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Pr="003D7554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b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P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 w:rsidRPr="004D07F8">
        <w:rPr>
          <w:b/>
          <w:sz w:val="44"/>
          <w:szCs w:val="44"/>
        </w:rPr>
        <w:t>VERESEGYHÁZ</w:t>
      </w:r>
    </w:p>
    <w:p w:rsidR="004D07F8" w:rsidRP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 w:rsidRPr="004D07F8">
        <w:rPr>
          <w:b/>
          <w:sz w:val="44"/>
          <w:szCs w:val="44"/>
        </w:rPr>
        <w:t xml:space="preserve"> VÁROS</w:t>
      </w:r>
    </w:p>
    <w:p w:rsidR="004D07F8" w:rsidRP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 w:rsidRPr="004D07F8">
        <w:rPr>
          <w:b/>
          <w:sz w:val="44"/>
          <w:szCs w:val="44"/>
        </w:rPr>
        <w:t>ÖNKORMÁNYZATA</w:t>
      </w: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Pr="00B25C6C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4D07F8" w:rsidRPr="00762D73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KIEGÉSZÍTŐ SZÖVEGES</w:t>
      </w:r>
    </w:p>
    <w:p w:rsidR="004D07F8" w:rsidRPr="00762D73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MAGYARÁZAT</w:t>
      </w:r>
    </w:p>
    <w:p w:rsidR="004D07F8" w:rsidRPr="00762D73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201</w:t>
      </w:r>
      <w:r w:rsidR="00F91695">
        <w:rPr>
          <w:b/>
          <w:sz w:val="32"/>
          <w:szCs w:val="32"/>
        </w:rPr>
        <w:t>4</w:t>
      </w:r>
      <w:r w:rsidRPr="00762D73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ÉVES</w:t>
      </w:r>
      <w:r w:rsidRPr="00762D73">
        <w:rPr>
          <w:b/>
          <w:sz w:val="32"/>
          <w:szCs w:val="32"/>
        </w:rPr>
        <w:t xml:space="preserve"> BESZÁMOLÓHOZ</w:t>
      </w: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 w:rsidP="004D07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4D07F8" w:rsidRDefault="004D07F8">
      <w:pPr>
        <w:jc w:val="both"/>
        <w:rPr>
          <w:rFonts w:ascii="Arial" w:hAnsi="Arial" w:cs="Arial"/>
          <w:sz w:val="22"/>
          <w:szCs w:val="22"/>
        </w:rPr>
      </w:pPr>
    </w:p>
    <w:p w:rsidR="00165E7C" w:rsidRPr="00D56F51" w:rsidRDefault="00165E7C">
      <w:pPr>
        <w:jc w:val="both"/>
      </w:pPr>
      <w:r w:rsidRPr="00D56F51">
        <w:t xml:space="preserve">Veresegyház Város </w:t>
      </w:r>
      <w:r w:rsidR="00716538" w:rsidRPr="00D56F51">
        <w:t>Önkormányzata</w:t>
      </w:r>
    </w:p>
    <w:p w:rsidR="00165E7C" w:rsidRPr="00D56F51" w:rsidRDefault="00165E7C">
      <w:pPr>
        <w:jc w:val="both"/>
        <w:rPr>
          <w:u w:val="single"/>
        </w:rPr>
      </w:pPr>
      <w:r w:rsidRPr="00D56F51">
        <w:rPr>
          <w:u w:val="single"/>
        </w:rPr>
        <w:t xml:space="preserve">Veresegyház, Fő u. </w:t>
      </w:r>
      <w:r w:rsidR="00190121" w:rsidRPr="00D56F51">
        <w:rPr>
          <w:u w:val="single"/>
        </w:rPr>
        <w:t>35</w:t>
      </w:r>
      <w:r w:rsidRPr="00D56F51">
        <w:rPr>
          <w:u w:val="single"/>
        </w:rPr>
        <w:t>.</w:t>
      </w:r>
    </w:p>
    <w:p w:rsidR="00716538" w:rsidRPr="00D56F51" w:rsidRDefault="00716538">
      <w:pPr>
        <w:jc w:val="both"/>
      </w:pPr>
    </w:p>
    <w:p w:rsidR="002051C5" w:rsidRPr="00D56F51" w:rsidRDefault="002051C5">
      <w:pPr>
        <w:jc w:val="both"/>
      </w:pPr>
    </w:p>
    <w:p w:rsidR="00B81C32" w:rsidRPr="00D56F51" w:rsidRDefault="00B81C32">
      <w:pPr>
        <w:jc w:val="both"/>
      </w:pPr>
    </w:p>
    <w:p w:rsidR="004D07F8" w:rsidRPr="00D56F51" w:rsidRDefault="004D07F8" w:rsidP="00716538">
      <w:pPr>
        <w:jc w:val="center"/>
        <w:rPr>
          <w:b/>
        </w:rPr>
      </w:pPr>
      <w:r w:rsidRPr="00D56F51">
        <w:rPr>
          <w:b/>
        </w:rPr>
        <w:t>Az Önkormányzat 201</w:t>
      </w:r>
      <w:r w:rsidR="00F91695">
        <w:rPr>
          <w:b/>
        </w:rPr>
        <w:t>4</w:t>
      </w:r>
      <w:r w:rsidRPr="00D56F51">
        <w:rPr>
          <w:b/>
        </w:rPr>
        <w:t>. évi költségvetési beszámolójának</w:t>
      </w:r>
    </w:p>
    <w:p w:rsidR="00165E7C" w:rsidRPr="00D56F51" w:rsidRDefault="004D07F8" w:rsidP="00716538">
      <w:pPr>
        <w:jc w:val="center"/>
        <w:rPr>
          <w:b/>
        </w:rPr>
      </w:pPr>
      <w:r w:rsidRPr="00D56F51">
        <w:rPr>
          <w:b/>
        </w:rPr>
        <w:t xml:space="preserve"> </w:t>
      </w:r>
      <w:proofErr w:type="gramStart"/>
      <w:r w:rsidRPr="00D56F51">
        <w:rPr>
          <w:b/>
        </w:rPr>
        <w:t>szöveges</w:t>
      </w:r>
      <w:proofErr w:type="gramEnd"/>
      <w:r w:rsidRPr="00D56F51">
        <w:rPr>
          <w:b/>
        </w:rPr>
        <w:t xml:space="preserve"> kiegészítése</w:t>
      </w:r>
    </w:p>
    <w:p w:rsidR="00165E7C" w:rsidRPr="00D56F51" w:rsidRDefault="00165E7C" w:rsidP="00716538">
      <w:pPr>
        <w:jc w:val="center"/>
        <w:rPr>
          <w:b/>
        </w:rPr>
      </w:pPr>
    </w:p>
    <w:p w:rsidR="00B81C32" w:rsidRPr="00D56F51" w:rsidRDefault="00B81C32" w:rsidP="00716538">
      <w:pPr>
        <w:jc w:val="center"/>
        <w:rPr>
          <w:b/>
          <w:highlight w:val="red"/>
        </w:rPr>
      </w:pPr>
    </w:p>
    <w:p w:rsidR="00716538" w:rsidRPr="00D56F51" w:rsidRDefault="00716538" w:rsidP="00716538">
      <w:pPr>
        <w:jc w:val="center"/>
        <w:rPr>
          <w:b/>
          <w:highlight w:val="red"/>
        </w:rPr>
      </w:pPr>
    </w:p>
    <w:p w:rsidR="00716538" w:rsidRPr="00D56F51" w:rsidRDefault="00716538" w:rsidP="00716538">
      <w:pPr>
        <w:jc w:val="center"/>
        <w:rPr>
          <w:b/>
        </w:rPr>
      </w:pPr>
    </w:p>
    <w:p w:rsidR="00837438" w:rsidRDefault="00837438">
      <w:pPr>
        <w:jc w:val="both"/>
      </w:pPr>
    </w:p>
    <w:p w:rsidR="000063C7" w:rsidRDefault="000063C7">
      <w:pPr>
        <w:jc w:val="both"/>
      </w:pPr>
      <w:r w:rsidRPr="0000123B">
        <w:t>Veresegyház Város Önkormányzatának, mint költségvetési szervnek a 201</w:t>
      </w:r>
      <w:r w:rsidR="007E4902" w:rsidRPr="0000123B">
        <w:t>4</w:t>
      </w:r>
      <w:r w:rsidRPr="0000123B">
        <w:t xml:space="preserve">. évi beszámoló </w:t>
      </w:r>
      <w:r w:rsidR="00192D02" w:rsidRPr="0000123B">
        <w:t xml:space="preserve">bevételi és kiadási </w:t>
      </w:r>
      <w:r w:rsidRPr="0000123B">
        <w:t xml:space="preserve">adatait a </w:t>
      </w:r>
      <w:r w:rsidRPr="00737D14">
        <w:t xml:space="preserve">csatolt táblarendszer 1.1, </w:t>
      </w:r>
      <w:r w:rsidR="00737D14" w:rsidRPr="00737D14">
        <w:t>3, 3.1, 3.2, 7, 7</w:t>
      </w:r>
      <w:r w:rsidRPr="00737D14">
        <w:t>.1</w:t>
      </w:r>
      <w:r w:rsidR="00737D14" w:rsidRPr="00737D14">
        <w:t>, 7.2</w:t>
      </w:r>
      <w:r w:rsidR="00192D02" w:rsidRPr="00737D14">
        <w:t xml:space="preserve"> számú</w:t>
      </w:r>
      <w:r w:rsidR="00192D02" w:rsidRPr="0000123B">
        <w:t xml:space="preserve"> melléklete tartalmazza. Az önkormányzat és a város szempontjából a 201</w:t>
      </w:r>
      <w:r w:rsidR="00737D14">
        <w:t>4</w:t>
      </w:r>
      <w:r w:rsidR="00192D02" w:rsidRPr="0000123B">
        <w:t xml:space="preserve">. költségvetési év legjelentősebb gazdasági eseménye az adósságkonszolidáció volt, melynek keretében a Magyar Állam </w:t>
      </w:r>
      <w:r w:rsidR="00D2119F">
        <w:t xml:space="preserve">4.070.634 e </w:t>
      </w:r>
      <w:r w:rsidR="00192D02" w:rsidRPr="0000123B">
        <w:t xml:space="preserve">Ft kötvény és </w:t>
      </w:r>
      <w:proofErr w:type="gramStart"/>
      <w:r w:rsidR="00192D02" w:rsidRPr="0000123B">
        <w:t>hiteltartozást</w:t>
      </w:r>
      <w:proofErr w:type="gramEnd"/>
      <w:r w:rsidR="00192D02" w:rsidRPr="0000123B">
        <w:t xml:space="preserve"> vállat át. A konszolidáció az eredeti költségvetésen előirányzat módosítással került átvezetésre.</w:t>
      </w:r>
    </w:p>
    <w:p w:rsidR="00737D14" w:rsidRDefault="00737D14">
      <w:pPr>
        <w:jc w:val="both"/>
      </w:pPr>
    </w:p>
    <w:p w:rsidR="000063C7" w:rsidRDefault="000063C7">
      <w:pPr>
        <w:jc w:val="both"/>
      </w:pPr>
    </w:p>
    <w:p w:rsidR="00837438" w:rsidRPr="00D56F51" w:rsidRDefault="00837438">
      <w:pPr>
        <w:jc w:val="both"/>
        <w:rPr>
          <w:b/>
        </w:rPr>
      </w:pPr>
      <w:r w:rsidRPr="00D56F51">
        <w:rPr>
          <w:b/>
        </w:rPr>
        <w:t>BEVÉTELEK</w:t>
      </w:r>
    </w:p>
    <w:p w:rsidR="006901C8" w:rsidRPr="00D56F51" w:rsidRDefault="006901C8">
      <w:pPr>
        <w:jc w:val="both"/>
      </w:pPr>
    </w:p>
    <w:p w:rsidR="006901C8" w:rsidRPr="00D56F51" w:rsidRDefault="006901C8" w:rsidP="00621C08">
      <w:pPr>
        <w:jc w:val="both"/>
      </w:pPr>
      <w:r w:rsidRPr="00031475">
        <w:rPr>
          <w:b/>
          <w:u w:val="single"/>
        </w:rPr>
        <w:t xml:space="preserve">Az önkormányzat működési </w:t>
      </w:r>
      <w:r w:rsidR="00621C08" w:rsidRPr="00031475">
        <w:rPr>
          <w:b/>
          <w:u w:val="single"/>
        </w:rPr>
        <w:t>költségvetés</w:t>
      </w:r>
      <w:r w:rsidR="00A13B98" w:rsidRPr="00031475">
        <w:rPr>
          <w:b/>
          <w:u w:val="single"/>
        </w:rPr>
        <w:t>i</w:t>
      </w:r>
      <w:r w:rsidR="00621C08" w:rsidRPr="00031475">
        <w:rPr>
          <w:b/>
          <w:u w:val="single"/>
        </w:rPr>
        <w:t xml:space="preserve"> </w:t>
      </w:r>
      <w:r w:rsidRPr="00031475">
        <w:rPr>
          <w:b/>
          <w:u w:val="single"/>
        </w:rPr>
        <w:t>bevételei</w:t>
      </w:r>
      <w:r w:rsidR="00A13B98" w:rsidRPr="00031475">
        <w:rPr>
          <w:b/>
          <w:u w:val="single"/>
        </w:rPr>
        <w:t>nek</w:t>
      </w:r>
      <w:r w:rsidR="00A13B98" w:rsidRPr="00D56F51">
        <w:rPr>
          <w:b/>
        </w:rPr>
        <w:t xml:space="preserve"> </w:t>
      </w:r>
      <w:r w:rsidR="00A13B98" w:rsidRPr="00D56F51">
        <w:t>összege</w:t>
      </w:r>
      <w:r w:rsidRPr="00D56F51">
        <w:t xml:space="preserve"> </w:t>
      </w:r>
      <w:r w:rsidR="005B2164" w:rsidRPr="00D56F51">
        <w:t>201</w:t>
      </w:r>
      <w:r w:rsidR="00F91695">
        <w:t>4</w:t>
      </w:r>
      <w:r w:rsidR="005B2164" w:rsidRPr="00D56F51">
        <w:t>-b</w:t>
      </w:r>
      <w:r w:rsidR="00F91695">
        <w:t>e</w:t>
      </w:r>
      <w:r w:rsidR="005B2164" w:rsidRPr="00D56F51">
        <w:t>n</w:t>
      </w:r>
      <w:r w:rsidR="00FB4FD4" w:rsidRPr="00D56F51">
        <w:t xml:space="preserve"> </w:t>
      </w:r>
      <w:r w:rsidR="00A13B98" w:rsidRPr="00D56F51">
        <w:rPr>
          <w:b/>
        </w:rPr>
        <w:t>4.</w:t>
      </w:r>
      <w:r w:rsidR="00F91695">
        <w:rPr>
          <w:b/>
        </w:rPr>
        <w:t>933.237</w:t>
      </w:r>
      <w:r w:rsidR="00A13B98" w:rsidRPr="00D56F51">
        <w:rPr>
          <w:b/>
        </w:rPr>
        <w:t xml:space="preserve"> e Ft</w:t>
      </w:r>
      <w:r w:rsidR="00A13B98" w:rsidRPr="00D56F51">
        <w:t>.</w:t>
      </w:r>
    </w:p>
    <w:p w:rsidR="00341B37" w:rsidRDefault="00341B37">
      <w:pPr>
        <w:jc w:val="both"/>
      </w:pPr>
    </w:p>
    <w:p w:rsidR="00F91695" w:rsidRPr="008D3BAE" w:rsidRDefault="00F91695" w:rsidP="00F91695">
      <w:pPr>
        <w:jc w:val="both"/>
      </w:pPr>
      <w:r w:rsidRPr="00D56F51">
        <w:rPr>
          <w:b/>
        </w:rPr>
        <w:t>A</w:t>
      </w:r>
      <w:r>
        <w:rPr>
          <w:b/>
        </w:rPr>
        <w:t xml:space="preserve"> működési célú támogatások államháztartáson belülről</w:t>
      </w:r>
      <w:r w:rsidR="00A45BC2">
        <w:rPr>
          <w:b/>
        </w:rPr>
        <w:t xml:space="preserve"> </w:t>
      </w:r>
      <w:r>
        <w:rPr>
          <w:b/>
        </w:rPr>
        <w:t xml:space="preserve">1.040.683e Ft </w:t>
      </w:r>
      <w:r w:rsidRPr="008D3BAE">
        <w:t>összegben teljesült 201</w:t>
      </w:r>
      <w:r>
        <w:t>4</w:t>
      </w:r>
      <w:r w:rsidRPr="008D3BAE">
        <w:t>-b</w:t>
      </w:r>
      <w:r>
        <w:t>e</w:t>
      </w:r>
      <w:r w:rsidRPr="008D3BAE">
        <w:t>n.</w:t>
      </w:r>
      <w:r>
        <w:t xml:space="preserve"> Ez tartalmazza a települési feladatok ellátásához, az óvoda, a bölcsőde, a szociális otthon, művelődési ház, a könyvtár, a gyermekétkeztetés és egyes szociális feladatokhoz kapott támogatások összegét</w:t>
      </w:r>
      <w:r w:rsidR="00D22F81">
        <w:t xml:space="preserve">, </w:t>
      </w:r>
      <w:r w:rsidR="00D22F81" w:rsidRPr="00D22F81">
        <w:t>valamint, itt kerültek elszámolásra a központi költségvetéstől, a TB alapoktól és egyéb államháztartáson belüli szervektől (önkormányzatoktól, Kistérségtől) kapott támogatások.</w:t>
      </w:r>
      <w:r w:rsidRPr="00D22F81">
        <w:t xml:space="preserve"> A 10.1.-10.</w:t>
      </w:r>
      <w:r w:rsidR="00C61F74">
        <w:t>9</w:t>
      </w:r>
      <w:r w:rsidR="005465EE" w:rsidRPr="00D22F81">
        <w:t>.</w:t>
      </w:r>
      <w:r>
        <w:t xml:space="preserve"> számú melléklet részletezi a támogatás számszaki összetételét.</w:t>
      </w:r>
    </w:p>
    <w:p w:rsidR="00F91695" w:rsidRDefault="00F91695">
      <w:pPr>
        <w:jc w:val="both"/>
      </w:pPr>
    </w:p>
    <w:p w:rsidR="00F91695" w:rsidRDefault="00C97E01">
      <w:pPr>
        <w:jc w:val="both"/>
      </w:pPr>
      <w:r w:rsidRPr="00C97E01">
        <w:rPr>
          <w:b/>
        </w:rPr>
        <w:t>Közhatalmi bevételek 3.438.985 e Ft</w:t>
      </w:r>
      <w:r>
        <w:t xml:space="preserve"> összegben folytak be a 2014. költségvetési év során.</w:t>
      </w:r>
    </w:p>
    <w:p w:rsidR="00F91695" w:rsidRDefault="00F91695">
      <w:pPr>
        <w:jc w:val="both"/>
      </w:pPr>
    </w:p>
    <w:p w:rsidR="00C97E01" w:rsidRDefault="0083594F">
      <w:pPr>
        <w:jc w:val="both"/>
      </w:pPr>
      <w:proofErr w:type="gramStart"/>
      <w:r>
        <w:t>Építményadó</w:t>
      </w:r>
      <w:r w:rsidR="00545308">
        <w:tab/>
      </w:r>
      <w:r w:rsidR="00545308">
        <w:tab/>
      </w:r>
      <w:r w:rsidR="00545308">
        <w:tab/>
      </w:r>
      <w:r w:rsidR="00545308">
        <w:tab/>
        <w:t xml:space="preserve">   173.</w:t>
      </w:r>
      <w:proofErr w:type="gramEnd"/>
      <w:r w:rsidR="00545308">
        <w:t>882 e Ft</w:t>
      </w:r>
    </w:p>
    <w:p w:rsidR="0083594F" w:rsidRDefault="0083594F">
      <w:pPr>
        <w:jc w:val="both"/>
      </w:pPr>
      <w:proofErr w:type="gramStart"/>
      <w:r>
        <w:t>Telekadó</w:t>
      </w:r>
      <w:r w:rsidR="00545308">
        <w:tab/>
      </w:r>
      <w:r w:rsidR="00545308">
        <w:tab/>
      </w:r>
      <w:r w:rsidR="00545308">
        <w:tab/>
      </w:r>
      <w:r w:rsidR="00545308">
        <w:tab/>
        <w:t xml:space="preserve">   180.</w:t>
      </w:r>
      <w:proofErr w:type="gramEnd"/>
      <w:r w:rsidR="00545308">
        <w:t>579 e Ft</w:t>
      </w:r>
    </w:p>
    <w:p w:rsidR="0083594F" w:rsidRDefault="0083594F">
      <w:pPr>
        <w:jc w:val="both"/>
      </w:pPr>
      <w:r>
        <w:t xml:space="preserve">Kommunális </w:t>
      </w:r>
      <w:proofErr w:type="gramStart"/>
      <w:r>
        <w:t>adó</w:t>
      </w:r>
      <w:r w:rsidR="00545308">
        <w:tab/>
      </w:r>
      <w:r w:rsidR="00545308">
        <w:tab/>
      </w:r>
      <w:r w:rsidR="00545308">
        <w:tab/>
        <w:t xml:space="preserve">   187.</w:t>
      </w:r>
      <w:proofErr w:type="gramEnd"/>
      <w:r w:rsidR="00545308">
        <w:t>390 e Ft</w:t>
      </w:r>
    </w:p>
    <w:p w:rsidR="0083594F" w:rsidRDefault="0083594F">
      <w:pPr>
        <w:jc w:val="both"/>
      </w:pPr>
      <w:r>
        <w:t>Iparűzési adó</w:t>
      </w:r>
      <w:r w:rsidR="00545308">
        <w:tab/>
      </w:r>
      <w:r w:rsidR="00545308">
        <w:tab/>
      </w:r>
      <w:r w:rsidR="00545308">
        <w:tab/>
      </w:r>
      <w:r w:rsidR="00545308">
        <w:tab/>
        <w:t>2.809.</w:t>
      </w:r>
      <w:r w:rsidR="001E1D69">
        <w:t>922</w:t>
      </w:r>
      <w:r w:rsidR="00545308">
        <w:t xml:space="preserve"> e Ft</w:t>
      </w:r>
    </w:p>
    <w:p w:rsidR="0083594F" w:rsidRDefault="0083594F">
      <w:pPr>
        <w:jc w:val="both"/>
      </w:pPr>
      <w:proofErr w:type="gramStart"/>
      <w:r>
        <w:t>Gépjárműadó</w:t>
      </w:r>
      <w:r w:rsidR="00545308">
        <w:tab/>
      </w:r>
      <w:r w:rsidR="00545308">
        <w:tab/>
      </w:r>
      <w:r w:rsidR="00545308">
        <w:tab/>
      </w:r>
      <w:r w:rsidR="00545308">
        <w:tab/>
        <w:t xml:space="preserve">     57.</w:t>
      </w:r>
      <w:proofErr w:type="gramEnd"/>
      <w:r w:rsidR="00545308">
        <w:t>918 e Ft</w:t>
      </w:r>
    </w:p>
    <w:p w:rsidR="0083594F" w:rsidRDefault="0083594F">
      <w:pPr>
        <w:jc w:val="both"/>
      </w:pPr>
      <w:r>
        <w:t xml:space="preserve">Talajterhelési </w:t>
      </w:r>
      <w:proofErr w:type="gramStart"/>
      <w:r>
        <w:t>díj</w:t>
      </w:r>
      <w:r w:rsidR="00545308">
        <w:tab/>
      </w:r>
      <w:r w:rsidR="00545308">
        <w:tab/>
      </w:r>
      <w:r w:rsidR="00545308">
        <w:tab/>
        <w:t xml:space="preserve">     15</w:t>
      </w:r>
      <w:proofErr w:type="gramEnd"/>
      <w:r w:rsidR="00545308">
        <w:t>.454 e Ft</w:t>
      </w:r>
    </w:p>
    <w:p w:rsidR="0083594F" w:rsidRDefault="0083594F">
      <w:pPr>
        <w:jc w:val="both"/>
      </w:pPr>
      <w:r>
        <w:t xml:space="preserve">Idegenforgalmi </w:t>
      </w:r>
      <w:proofErr w:type="gramStart"/>
      <w:r>
        <w:t>adó</w:t>
      </w:r>
      <w:r w:rsidR="00545308">
        <w:tab/>
      </w:r>
      <w:r w:rsidR="00545308">
        <w:tab/>
      </w:r>
      <w:r w:rsidR="00545308">
        <w:tab/>
        <w:t xml:space="preserve">       2</w:t>
      </w:r>
      <w:proofErr w:type="gramEnd"/>
      <w:r w:rsidR="00545308">
        <w:t>.032 e Ft</w:t>
      </w:r>
    </w:p>
    <w:p w:rsidR="0083594F" w:rsidRDefault="0083594F">
      <w:pPr>
        <w:jc w:val="both"/>
      </w:pPr>
      <w:r>
        <w:t xml:space="preserve">Egyéb közhatalmi </w:t>
      </w:r>
      <w:proofErr w:type="gramStart"/>
      <w:r>
        <w:t>bevétel</w:t>
      </w:r>
      <w:r w:rsidR="00545308">
        <w:tab/>
      </w:r>
      <w:r w:rsidR="00545308">
        <w:tab/>
        <w:t xml:space="preserve">     </w:t>
      </w:r>
      <w:r w:rsidR="001E1D69">
        <w:t>11</w:t>
      </w:r>
      <w:proofErr w:type="gramEnd"/>
      <w:r w:rsidR="001E1D69">
        <w:t>.808</w:t>
      </w:r>
      <w:r w:rsidR="00545308">
        <w:t xml:space="preserve"> e Ft</w:t>
      </w:r>
    </w:p>
    <w:p w:rsidR="00C97E01" w:rsidRDefault="00C97E01">
      <w:pPr>
        <w:jc w:val="both"/>
      </w:pPr>
    </w:p>
    <w:p w:rsidR="00C97E01" w:rsidRDefault="005465EE">
      <w:pPr>
        <w:jc w:val="both"/>
      </w:pPr>
      <w:r>
        <w:t>A közhatalmi bevételek előirányzatait és teljesítési adatait a 10.</w:t>
      </w:r>
      <w:r w:rsidR="001E1D69">
        <w:t>10</w:t>
      </w:r>
      <w:r>
        <w:t>. számú melléklet részletezi.</w:t>
      </w:r>
    </w:p>
    <w:p w:rsidR="00C97E01" w:rsidRDefault="00C97E01">
      <w:pPr>
        <w:jc w:val="both"/>
      </w:pPr>
    </w:p>
    <w:p w:rsidR="00A13B98" w:rsidRDefault="00A13B98">
      <w:pPr>
        <w:jc w:val="both"/>
      </w:pPr>
      <w:r w:rsidRPr="00934182">
        <w:rPr>
          <w:b/>
        </w:rPr>
        <w:t>A működési bevételek</w:t>
      </w:r>
      <w:r w:rsidRPr="00934182">
        <w:t xml:space="preserve"> összege </w:t>
      </w:r>
      <w:r w:rsidR="005465EE">
        <w:rPr>
          <w:b/>
        </w:rPr>
        <w:t>360.282</w:t>
      </w:r>
      <w:r w:rsidRPr="00934182">
        <w:rPr>
          <w:b/>
        </w:rPr>
        <w:t xml:space="preserve"> e Ft</w:t>
      </w:r>
      <w:r w:rsidRPr="00934182">
        <w:t xml:space="preserve">, ami az eredeti előirányzathoz </w:t>
      </w:r>
      <w:proofErr w:type="gramStart"/>
      <w:r w:rsidRPr="00934182">
        <w:t xml:space="preserve">viszonyítva </w:t>
      </w:r>
      <w:r w:rsidR="005465EE">
        <w:t xml:space="preserve">     </w:t>
      </w:r>
      <w:r w:rsidR="00934182" w:rsidRPr="00934182">
        <w:t xml:space="preserve"> </w:t>
      </w:r>
      <w:r w:rsidR="005465EE">
        <w:t>62</w:t>
      </w:r>
      <w:proofErr w:type="gramEnd"/>
      <w:r w:rsidRPr="00934182">
        <w:t xml:space="preserve"> %-os teljesítést mutat. </w:t>
      </w:r>
      <w:r w:rsidR="00934182">
        <w:t xml:space="preserve">A működési bevételek </w:t>
      </w:r>
      <w:r w:rsidR="00D22F81">
        <w:t>alacsony teljesítési adata az elmaradt telekértékesítés áfa bevételei miatt alakult ki.</w:t>
      </w:r>
    </w:p>
    <w:p w:rsidR="005176B6" w:rsidRDefault="005176B6">
      <w:pPr>
        <w:jc w:val="both"/>
      </w:pPr>
    </w:p>
    <w:p w:rsidR="00934182" w:rsidRDefault="00934182">
      <w:pPr>
        <w:jc w:val="both"/>
      </w:pPr>
    </w:p>
    <w:p w:rsidR="002C6B67" w:rsidRPr="00D56F51" w:rsidRDefault="002C6B67">
      <w:pPr>
        <w:jc w:val="both"/>
      </w:pPr>
    </w:p>
    <w:p w:rsidR="00B20016" w:rsidRDefault="00D22F81">
      <w:pPr>
        <w:jc w:val="both"/>
      </w:pPr>
      <w:r w:rsidRPr="00163A57">
        <w:rPr>
          <w:b/>
        </w:rPr>
        <w:t>M</w:t>
      </w:r>
      <w:r w:rsidR="00447A36" w:rsidRPr="00163A57">
        <w:rPr>
          <w:b/>
        </w:rPr>
        <w:t xml:space="preserve">űködési célú </w:t>
      </w:r>
      <w:r w:rsidRPr="00163A57">
        <w:rPr>
          <w:b/>
        </w:rPr>
        <w:t xml:space="preserve">átvett </w:t>
      </w:r>
      <w:r w:rsidR="002720AD" w:rsidRPr="00163A57">
        <w:rPr>
          <w:b/>
        </w:rPr>
        <w:t>pénz</w:t>
      </w:r>
      <w:r w:rsidR="00447A36" w:rsidRPr="00163A57">
        <w:rPr>
          <w:b/>
        </w:rPr>
        <w:t>bevételek</w:t>
      </w:r>
      <w:r w:rsidR="00447A36" w:rsidRPr="00163A57">
        <w:t xml:space="preserve"> összege </w:t>
      </w:r>
      <w:r w:rsidRPr="00163A57">
        <w:rPr>
          <w:b/>
        </w:rPr>
        <w:t>93.287</w:t>
      </w:r>
      <w:r w:rsidR="00447A36" w:rsidRPr="00163A57">
        <w:rPr>
          <w:b/>
        </w:rPr>
        <w:t xml:space="preserve"> e Ft</w:t>
      </w:r>
      <w:r w:rsidR="00447A36" w:rsidRPr="00163A57">
        <w:t xml:space="preserve">, </w:t>
      </w:r>
      <w:r w:rsidR="00163A57" w:rsidRPr="00163A57">
        <w:t>melynek teljesí</w:t>
      </w:r>
      <w:r w:rsidR="00B20016">
        <w:t>tési adata az eredeti előirányzathoz viszonyítva 50 %-os. Az alacsony teljesítést az okozta, hogy elmaradtak az államháztartáson kívülre adott kölcsönök visszatérülései, valamint a megvalósított ÁROP pályázat kifizetése sem történt meg.</w:t>
      </w:r>
      <w:r w:rsidR="00430ED8">
        <w:t xml:space="preserve"> A bevételek részletezését a 10.1</w:t>
      </w:r>
      <w:r w:rsidR="001E1D69">
        <w:t>1</w:t>
      </w:r>
      <w:r w:rsidR="00430ED8">
        <w:t>. és a 10.1</w:t>
      </w:r>
      <w:r w:rsidR="001E1D69">
        <w:t>2</w:t>
      </w:r>
      <w:r w:rsidR="00430ED8">
        <w:t>. számú melléklet tartalmazza.</w:t>
      </w:r>
    </w:p>
    <w:p w:rsidR="00B20016" w:rsidRDefault="00B20016">
      <w:pPr>
        <w:jc w:val="both"/>
      </w:pPr>
    </w:p>
    <w:p w:rsidR="00215D79" w:rsidRDefault="00215D79" w:rsidP="00215D79">
      <w:pPr>
        <w:jc w:val="both"/>
      </w:pPr>
      <w:r w:rsidRPr="008401F7">
        <w:rPr>
          <w:b/>
        </w:rPr>
        <w:t xml:space="preserve">A finanszírozási működési </w:t>
      </w:r>
      <w:r>
        <w:rPr>
          <w:b/>
        </w:rPr>
        <w:t>bevételek</w:t>
      </w:r>
      <w:r w:rsidRPr="008401F7">
        <w:rPr>
          <w:b/>
        </w:rPr>
        <w:t xml:space="preserve"> összege </w:t>
      </w:r>
      <w:r w:rsidR="00D22F81">
        <w:rPr>
          <w:b/>
        </w:rPr>
        <w:t>2.490.500</w:t>
      </w:r>
      <w:r w:rsidRPr="008401F7">
        <w:rPr>
          <w:b/>
        </w:rPr>
        <w:t xml:space="preserve"> e Ft</w:t>
      </w:r>
      <w:r>
        <w:t>, ami három tételből áll:</w:t>
      </w:r>
    </w:p>
    <w:p w:rsidR="00215D79" w:rsidRDefault="00215D79">
      <w:pPr>
        <w:jc w:val="both"/>
      </w:pPr>
    </w:p>
    <w:p w:rsidR="00215D79" w:rsidRDefault="00215D79" w:rsidP="00215D79">
      <w:pPr>
        <w:pStyle w:val="Listaszerbekezds"/>
        <w:numPr>
          <w:ilvl w:val="0"/>
          <w:numId w:val="5"/>
        </w:numPr>
        <w:ind w:left="426" w:hanging="426"/>
        <w:jc w:val="both"/>
      </w:pPr>
      <w:r>
        <w:t xml:space="preserve">előző évi pénzmaradvány igénybevétele </w:t>
      </w:r>
      <w:r w:rsidR="00D22F81" w:rsidRPr="00163A57">
        <w:rPr>
          <w:b/>
        </w:rPr>
        <w:t>293.392</w:t>
      </w:r>
      <w:r w:rsidRPr="00163A57">
        <w:rPr>
          <w:b/>
        </w:rPr>
        <w:t xml:space="preserve"> e Ft</w:t>
      </w:r>
      <w:r>
        <w:t>,</w:t>
      </w:r>
    </w:p>
    <w:p w:rsidR="00215D79" w:rsidRDefault="00215D79" w:rsidP="00215D79">
      <w:pPr>
        <w:pStyle w:val="Listaszerbekezds"/>
        <w:numPr>
          <w:ilvl w:val="0"/>
          <w:numId w:val="5"/>
        </w:numPr>
        <w:ind w:left="426" w:hanging="426"/>
        <w:jc w:val="both"/>
      </w:pPr>
      <w:r>
        <w:t xml:space="preserve">rövid lejáratú hitel felvétele </w:t>
      </w:r>
      <w:r w:rsidR="00163A57" w:rsidRPr="00163A57">
        <w:rPr>
          <w:b/>
        </w:rPr>
        <w:t>2.191.458</w:t>
      </w:r>
      <w:r w:rsidRPr="00163A57">
        <w:rPr>
          <w:b/>
        </w:rPr>
        <w:t xml:space="preserve"> e Ft</w:t>
      </w:r>
      <w:r>
        <w:t xml:space="preserve"> (</w:t>
      </w:r>
      <w:r w:rsidR="00163A57">
        <w:t xml:space="preserve">Kéri József 150.000 Ft, </w:t>
      </w:r>
      <w:r>
        <w:t xml:space="preserve">OTP </w:t>
      </w:r>
      <w:r w:rsidR="00163A57">
        <w:t>150.000</w:t>
      </w:r>
      <w:r>
        <w:t xml:space="preserve"> e Ft</w:t>
      </w:r>
      <w:r w:rsidR="00163A57">
        <w:t xml:space="preserve">, </w:t>
      </w:r>
      <w:proofErr w:type="spellStart"/>
      <w:r w:rsidR="00163A57">
        <w:t>Travill</w:t>
      </w:r>
      <w:proofErr w:type="spellEnd"/>
      <w:r w:rsidR="00163A57">
        <w:t xml:space="preserve"> </w:t>
      </w:r>
      <w:proofErr w:type="spellStart"/>
      <w:r w:rsidR="00163A57">
        <w:t>Invest</w:t>
      </w:r>
      <w:proofErr w:type="spellEnd"/>
      <w:r w:rsidR="00163A57">
        <w:t xml:space="preserve"> </w:t>
      </w:r>
      <w:proofErr w:type="spellStart"/>
      <w:r w:rsidR="00163A57">
        <w:t>Zrt</w:t>
      </w:r>
      <w:proofErr w:type="spellEnd"/>
      <w:r w:rsidR="00163A57">
        <w:t>. 1.110.000 e Ft, K&amp;H Bank 781458 e Ft</w:t>
      </w:r>
      <w:r>
        <w:t>),</w:t>
      </w:r>
    </w:p>
    <w:p w:rsidR="00163A57" w:rsidRDefault="00163A57" w:rsidP="00215D79">
      <w:pPr>
        <w:pStyle w:val="Listaszerbekezds"/>
        <w:numPr>
          <w:ilvl w:val="0"/>
          <w:numId w:val="5"/>
        </w:numPr>
        <w:ind w:left="426" w:hanging="426"/>
        <w:jc w:val="both"/>
      </w:pPr>
      <w:r>
        <w:t xml:space="preserve">Állami támogatás megelőlegezése </w:t>
      </w:r>
      <w:r w:rsidRPr="00163A57">
        <w:rPr>
          <w:b/>
        </w:rPr>
        <w:t>5.650 e Ft</w:t>
      </w:r>
      <w:r>
        <w:rPr>
          <w:b/>
        </w:rPr>
        <w:t>.</w:t>
      </w:r>
    </w:p>
    <w:p w:rsidR="00215D79" w:rsidRDefault="00215D79" w:rsidP="00D22F81">
      <w:pPr>
        <w:pStyle w:val="Listaszerbekezds"/>
        <w:ind w:left="426"/>
        <w:jc w:val="both"/>
      </w:pPr>
    </w:p>
    <w:p w:rsidR="00215D79" w:rsidRDefault="00215D79" w:rsidP="00215D79">
      <w:pPr>
        <w:ind w:left="426" w:hanging="426"/>
        <w:jc w:val="both"/>
      </w:pPr>
    </w:p>
    <w:p w:rsidR="00215D79" w:rsidRDefault="00215D79" w:rsidP="00215D79">
      <w:pPr>
        <w:jc w:val="both"/>
      </w:pPr>
      <w:r w:rsidRPr="00D60D92">
        <w:rPr>
          <w:b/>
        </w:rPr>
        <w:t xml:space="preserve">A működési </w:t>
      </w:r>
      <w:r>
        <w:rPr>
          <w:b/>
        </w:rPr>
        <w:t>bevételek</w:t>
      </w:r>
      <w:r w:rsidRPr="00D60D92">
        <w:rPr>
          <w:b/>
        </w:rPr>
        <w:t xml:space="preserve"> </w:t>
      </w:r>
      <w:r w:rsidRPr="00D60D92">
        <w:t>teljesítési</w:t>
      </w:r>
      <w:r>
        <w:t xml:space="preserve"> adata </w:t>
      </w:r>
      <w:r w:rsidR="00D22F81">
        <w:rPr>
          <w:b/>
        </w:rPr>
        <w:t>7.423.737</w:t>
      </w:r>
      <w:r w:rsidRPr="00D60D92">
        <w:rPr>
          <w:b/>
        </w:rPr>
        <w:t xml:space="preserve"> e Ft</w:t>
      </w:r>
      <w:r>
        <w:t xml:space="preserve">, ami az eredeti előirányzathoz viszonyítva </w:t>
      </w:r>
      <w:r w:rsidR="00183ABE">
        <w:t>1</w:t>
      </w:r>
      <w:r w:rsidR="00163A57">
        <w:t>20</w:t>
      </w:r>
      <w:r>
        <w:t xml:space="preserve"> %-os szintnek felel meg.</w:t>
      </w:r>
    </w:p>
    <w:p w:rsidR="00215D79" w:rsidRDefault="00215D79" w:rsidP="00215D79">
      <w:pPr>
        <w:ind w:left="426" w:hanging="426"/>
        <w:jc w:val="both"/>
      </w:pPr>
    </w:p>
    <w:p w:rsidR="00183ABE" w:rsidRPr="00D56F51" w:rsidRDefault="00183ABE" w:rsidP="00215D79">
      <w:pPr>
        <w:ind w:left="426" w:hanging="426"/>
        <w:jc w:val="both"/>
      </w:pPr>
    </w:p>
    <w:p w:rsidR="00F56CE9" w:rsidRPr="00D56F51" w:rsidRDefault="00F56CE9" w:rsidP="00F56CE9">
      <w:pPr>
        <w:jc w:val="both"/>
      </w:pPr>
      <w:r w:rsidRPr="00031475">
        <w:rPr>
          <w:b/>
          <w:u w:val="single"/>
        </w:rPr>
        <w:t>Az önkormányzat</w:t>
      </w:r>
      <w:r w:rsidRPr="00031475">
        <w:rPr>
          <w:u w:val="single"/>
        </w:rPr>
        <w:t xml:space="preserve"> </w:t>
      </w:r>
      <w:r w:rsidRPr="00031475">
        <w:rPr>
          <w:b/>
          <w:u w:val="single"/>
        </w:rPr>
        <w:t>felhalmozási költségvetési bevételeinek</w:t>
      </w:r>
      <w:r w:rsidRPr="00D56F51">
        <w:rPr>
          <w:b/>
        </w:rPr>
        <w:t xml:space="preserve"> </w:t>
      </w:r>
      <w:r w:rsidRPr="00D56F51">
        <w:t>összege 201</w:t>
      </w:r>
      <w:r w:rsidR="003D0D4C">
        <w:t>4</w:t>
      </w:r>
      <w:r w:rsidRPr="00D56F51">
        <w:t>-b</w:t>
      </w:r>
      <w:r w:rsidR="003D0D4C">
        <w:t>e</w:t>
      </w:r>
      <w:r w:rsidRPr="00D56F51">
        <w:t xml:space="preserve">n </w:t>
      </w:r>
      <w:r w:rsidR="003D0D4C">
        <w:rPr>
          <w:b/>
        </w:rPr>
        <w:t>549.311</w:t>
      </w:r>
      <w:r w:rsidRPr="00D56F51">
        <w:t xml:space="preserve"> </w:t>
      </w:r>
      <w:r w:rsidRPr="00D56F51">
        <w:rPr>
          <w:b/>
        </w:rPr>
        <w:t>e Ft</w:t>
      </w:r>
      <w:r w:rsidRPr="00D56F51">
        <w:t>.</w:t>
      </w:r>
    </w:p>
    <w:p w:rsidR="00447A36" w:rsidRDefault="00447A36">
      <w:pPr>
        <w:jc w:val="both"/>
      </w:pPr>
    </w:p>
    <w:p w:rsidR="003D7ACF" w:rsidRDefault="003D0D4C" w:rsidP="003D0D4C">
      <w:pPr>
        <w:jc w:val="both"/>
      </w:pPr>
      <w:r>
        <w:rPr>
          <w:b/>
        </w:rPr>
        <w:t>Felhalmozási célú támogatások államháztartáson belülről 180.080</w:t>
      </w:r>
      <w:r w:rsidRPr="00183ABE">
        <w:rPr>
          <w:b/>
        </w:rPr>
        <w:t xml:space="preserve"> e Ft</w:t>
      </w:r>
      <w:r>
        <w:rPr>
          <w:b/>
        </w:rPr>
        <w:t xml:space="preserve"> összegben teljesültek.</w:t>
      </w:r>
      <w:r>
        <w:t xml:space="preserve"> </w:t>
      </w:r>
      <w:r w:rsidR="003D7ACF">
        <w:t xml:space="preserve">Ennek legnagyobb hányadát az adósságkonszolidáció keretében </w:t>
      </w:r>
      <w:proofErr w:type="gramStart"/>
      <w:r w:rsidR="003D7ACF">
        <w:t>kapott       137.</w:t>
      </w:r>
      <w:proofErr w:type="gramEnd"/>
      <w:r w:rsidR="003D7ACF">
        <w:t>910 e Ft támogatás jelenti, ami a felhalmozási célú hitelek kiváltását eredményezte. A bevételek további részletezését a 1</w:t>
      </w:r>
      <w:r w:rsidR="00CA30EE">
        <w:t>0</w:t>
      </w:r>
      <w:r w:rsidR="003D7ACF">
        <w:t>.1</w:t>
      </w:r>
      <w:r w:rsidR="00CA30EE">
        <w:t>3</w:t>
      </w:r>
      <w:r w:rsidR="003D7ACF">
        <w:t>. és a 1</w:t>
      </w:r>
      <w:r w:rsidR="00CA30EE">
        <w:t>0</w:t>
      </w:r>
      <w:r w:rsidR="003D7ACF">
        <w:t>.</w:t>
      </w:r>
      <w:r w:rsidR="00CA30EE">
        <w:t>16</w:t>
      </w:r>
      <w:r w:rsidR="003D7ACF">
        <w:t>. számú mellékletek tartalmazzák.</w:t>
      </w:r>
    </w:p>
    <w:p w:rsidR="003D7ACF" w:rsidRDefault="003D7ACF" w:rsidP="003D0D4C">
      <w:pPr>
        <w:jc w:val="both"/>
      </w:pPr>
    </w:p>
    <w:p w:rsidR="003D0D4C" w:rsidRPr="00D56F51" w:rsidRDefault="003D0D4C">
      <w:pPr>
        <w:jc w:val="both"/>
      </w:pPr>
    </w:p>
    <w:p w:rsidR="00031475" w:rsidRDefault="00F9266D">
      <w:pPr>
        <w:jc w:val="both"/>
      </w:pPr>
      <w:r w:rsidRPr="00D56F51">
        <w:rPr>
          <w:b/>
        </w:rPr>
        <w:t>A</w:t>
      </w:r>
      <w:r w:rsidR="00B831E2" w:rsidRPr="00D56F51">
        <w:rPr>
          <w:b/>
        </w:rPr>
        <w:t xml:space="preserve"> </w:t>
      </w:r>
      <w:r w:rsidRPr="00D56F51">
        <w:rPr>
          <w:b/>
        </w:rPr>
        <w:t>felhalmozási bevétele</w:t>
      </w:r>
      <w:r w:rsidR="00F56CE9" w:rsidRPr="00D56F51">
        <w:rPr>
          <w:b/>
        </w:rPr>
        <w:t>k</w:t>
      </w:r>
      <w:r w:rsidR="00F56CE9" w:rsidRPr="00D56F51">
        <w:t xml:space="preserve"> </w:t>
      </w:r>
      <w:r w:rsidR="003D7ACF">
        <w:t>teljes</w:t>
      </w:r>
      <w:r w:rsidR="00175470">
        <w:t xml:space="preserve">e </w:t>
      </w:r>
      <w:r w:rsidR="00175470" w:rsidRPr="00175470">
        <w:rPr>
          <w:b/>
        </w:rPr>
        <w:t>302.001</w:t>
      </w:r>
      <w:r w:rsidR="00175470">
        <w:t xml:space="preserve"> </w:t>
      </w:r>
      <w:r w:rsidR="00F56CE9" w:rsidRPr="00D56F51">
        <w:rPr>
          <w:b/>
        </w:rPr>
        <w:t>e Ft</w:t>
      </w:r>
      <w:r w:rsidR="00175470">
        <w:t xml:space="preserve">, mely az alábbi megbontásból tevődik </w:t>
      </w:r>
      <w:r w:rsidR="00F56CE9" w:rsidRPr="00D56F51">
        <w:t>össze</w:t>
      </w:r>
      <w:r w:rsidR="00175470">
        <w:t>:</w:t>
      </w:r>
    </w:p>
    <w:p w:rsidR="002E339F" w:rsidRDefault="002E339F" w:rsidP="00175470">
      <w:pPr>
        <w:pStyle w:val="Listaszerbekezds"/>
        <w:numPr>
          <w:ilvl w:val="0"/>
          <w:numId w:val="2"/>
        </w:numPr>
        <w:ind w:left="426" w:hanging="426"/>
        <w:jc w:val="both"/>
      </w:pPr>
      <w:r>
        <w:t xml:space="preserve">termőföld </w:t>
      </w:r>
      <w:proofErr w:type="gramStart"/>
      <w:r>
        <w:t>értékesítés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6</w:t>
      </w:r>
      <w:proofErr w:type="gramEnd"/>
      <w:r>
        <w:t>.547 e Ft</w:t>
      </w:r>
    </w:p>
    <w:p w:rsidR="00BC11E6" w:rsidRPr="00031475" w:rsidRDefault="00BC11E6" w:rsidP="00175470">
      <w:pPr>
        <w:pStyle w:val="Listaszerbekezds"/>
        <w:numPr>
          <w:ilvl w:val="0"/>
          <w:numId w:val="2"/>
        </w:numPr>
        <w:ind w:left="426" w:hanging="426"/>
        <w:jc w:val="both"/>
      </w:pPr>
      <w:r w:rsidRPr="00031475">
        <w:t>telek- és lakásértékesítés</w:t>
      </w:r>
      <w:r w:rsidRPr="00031475">
        <w:tab/>
      </w:r>
      <w:r w:rsidRPr="00031475">
        <w:tab/>
      </w:r>
      <w:r w:rsidRPr="00031475">
        <w:tab/>
      </w:r>
      <w:r w:rsidRPr="00031475">
        <w:tab/>
      </w:r>
      <w:r w:rsidRPr="00031475">
        <w:tab/>
      </w:r>
      <w:r w:rsidRPr="00031475">
        <w:tab/>
      </w:r>
      <w:r w:rsidR="002E339F">
        <w:t>293.048</w:t>
      </w:r>
      <w:r w:rsidRPr="00031475">
        <w:t xml:space="preserve"> e Ft</w:t>
      </w:r>
    </w:p>
    <w:p w:rsidR="00BC11E6" w:rsidRPr="00031475" w:rsidRDefault="002E339F" w:rsidP="00175470">
      <w:pPr>
        <w:pStyle w:val="Listaszerbekezds"/>
        <w:numPr>
          <w:ilvl w:val="0"/>
          <w:numId w:val="2"/>
        </w:numPr>
        <w:ind w:left="426" w:hanging="426"/>
        <w:jc w:val="both"/>
      </w:pPr>
      <w:r>
        <w:t xml:space="preserve">egyéb </w:t>
      </w:r>
      <w:proofErr w:type="gramStart"/>
      <w:r>
        <w:t>épület értékesítés</w:t>
      </w:r>
      <w:proofErr w:type="gramEnd"/>
      <w:r>
        <w:tab/>
      </w:r>
      <w:r>
        <w:tab/>
      </w:r>
      <w:r w:rsidR="00BC11E6" w:rsidRPr="00031475">
        <w:tab/>
      </w:r>
      <w:r w:rsidR="00BC11E6" w:rsidRPr="00031475">
        <w:tab/>
      </w:r>
      <w:r w:rsidR="00BC11E6" w:rsidRPr="00031475">
        <w:tab/>
      </w:r>
      <w:r w:rsidR="00BC11E6" w:rsidRPr="00031475">
        <w:tab/>
        <w:t xml:space="preserve"> </w:t>
      </w:r>
      <w:r>
        <w:t xml:space="preserve">  </w:t>
      </w:r>
      <w:r w:rsidR="00BC11E6" w:rsidRPr="00031475">
        <w:t xml:space="preserve"> </w:t>
      </w:r>
      <w:r>
        <w:t>2.406</w:t>
      </w:r>
      <w:r w:rsidR="00BC11E6" w:rsidRPr="00031475">
        <w:t xml:space="preserve"> e Ft</w:t>
      </w:r>
    </w:p>
    <w:p w:rsidR="00BC11E6" w:rsidRDefault="00BC11E6" w:rsidP="00175470">
      <w:pPr>
        <w:ind w:left="426" w:hanging="426"/>
        <w:jc w:val="both"/>
      </w:pPr>
    </w:p>
    <w:p w:rsidR="002313F9" w:rsidRPr="00D56F51" w:rsidRDefault="00D94E44" w:rsidP="002313F9">
      <w:pPr>
        <w:jc w:val="both"/>
      </w:pPr>
      <w:r>
        <w:rPr>
          <w:b/>
        </w:rPr>
        <w:t>F</w:t>
      </w:r>
      <w:r w:rsidR="002313F9" w:rsidRPr="00D56F51">
        <w:rPr>
          <w:b/>
        </w:rPr>
        <w:t>elhalmozás</w:t>
      </w:r>
      <w:r>
        <w:rPr>
          <w:b/>
        </w:rPr>
        <w:t xml:space="preserve">i célú átvett </w:t>
      </w:r>
      <w:r w:rsidR="002720AD">
        <w:rPr>
          <w:b/>
        </w:rPr>
        <w:t>pénz</w:t>
      </w:r>
      <w:r>
        <w:rPr>
          <w:b/>
        </w:rPr>
        <w:t xml:space="preserve">ek </w:t>
      </w:r>
      <w:r w:rsidR="002313F9" w:rsidRPr="00D56F51">
        <w:t xml:space="preserve">összege </w:t>
      </w:r>
      <w:r>
        <w:rPr>
          <w:b/>
        </w:rPr>
        <w:t>67.230</w:t>
      </w:r>
      <w:r w:rsidR="002313F9" w:rsidRPr="00D56F51">
        <w:rPr>
          <w:b/>
        </w:rPr>
        <w:t xml:space="preserve"> e Ft</w:t>
      </w:r>
      <w:r>
        <w:rPr>
          <w:b/>
        </w:rPr>
        <w:t xml:space="preserve">. </w:t>
      </w:r>
      <w:r w:rsidR="004B15C8" w:rsidRPr="004B15C8">
        <w:t>Ez a</w:t>
      </w:r>
      <w:r w:rsidR="004B15C8">
        <w:rPr>
          <w:b/>
        </w:rPr>
        <w:t xml:space="preserve"> </w:t>
      </w:r>
      <w:r w:rsidR="002313F9" w:rsidRPr="00D56F51">
        <w:t>háztartásoktól és vállalkozásoktól beszedett közmű</w:t>
      </w:r>
      <w:r w:rsidR="004B15C8">
        <w:t xml:space="preserve"> és egyéb </w:t>
      </w:r>
      <w:r w:rsidR="002313F9" w:rsidRPr="00D56F51">
        <w:t>befizetésekből</w:t>
      </w:r>
      <w:r w:rsidR="004B15C8">
        <w:t>,</w:t>
      </w:r>
      <w:r w:rsidR="002313F9" w:rsidRPr="00D56F51">
        <w:t xml:space="preserve"> </w:t>
      </w:r>
      <w:r w:rsidR="004B15C8">
        <w:t xml:space="preserve">valamint a református iskola építéséhez kapott étvett pénzből </w:t>
      </w:r>
      <w:r w:rsidR="002313F9" w:rsidRPr="00D56F51">
        <w:t>áll</w:t>
      </w:r>
      <w:r w:rsidR="005D4941">
        <w:t>.</w:t>
      </w:r>
      <w:r w:rsidR="004B15C8">
        <w:t xml:space="preserve"> A bevételek részletes kimutatását a 1</w:t>
      </w:r>
      <w:r w:rsidR="00CA30EE">
        <w:t>0</w:t>
      </w:r>
      <w:r w:rsidR="004B15C8">
        <w:t>.</w:t>
      </w:r>
      <w:r w:rsidR="00CA30EE">
        <w:t>18</w:t>
      </w:r>
      <w:r w:rsidR="004B15C8">
        <w:t>. számú melléklet tartalmazza.</w:t>
      </w:r>
    </w:p>
    <w:p w:rsidR="002313F9" w:rsidRDefault="002313F9">
      <w:pPr>
        <w:jc w:val="both"/>
      </w:pPr>
    </w:p>
    <w:p w:rsidR="004B15C8" w:rsidRDefault="002720AD" w:rsidP="002720AD">
      <w:pPr>
        <w:jc w:val="both"/>
      </w:pPr>
      <w:r w:rsidRPr="008401F7">
        <w:rPr>
          <w:b/>
        </w:rPr>
        <w:t xml:space="preserve">A finanszírozási </w:t>
      </w:r>
      <w:r>
        <w:rPr>
          <w:b/>
        </w:rPr>
        <w:t>felhalmozási</w:t>
      </w:r>
      <w:r w:rsidRPr="008401F7">
        <w:rPr>
          <w:b/>
        </w:rPr>
        <w:t xml:space="preserve"> </w:t>
      </w:r>
      <w:r>
        <w:rPr>
          <w:b/>
        </w:rPr>
        <w:t>bevételek</w:t>
      </w:r>
      <w:r w:rsidRPr="008401F7">
        <w:rPr>
          <w:b/>
        </w:rPr>
        <w:t xml:space="preserve"> összege </w:t>
      </w:r>
      <w:r w:rsidR="004B15C8">
        <w:rPr>
          <w:b/>
        </w:rPr>
        <w:t>0</w:t>
      </w:r>
      <w:r w:rsidRPr="008401F7">
        <w:rPr>
          <w:b/>
        </w:rPr>
        <w:t xml:space="preserve"> e Ft</w:t>
      </w:r>
      <w:r w:rsidR="004B15C8">
        <w:rPr>
          <w:b/>
        </w:rPr>
        <w:t xml:space="preserve">, </w:t>
      </w:r>
      <w:r w:rsidR="004B15C8" w:rsidRPr="004B15C8">
        <w:t>mivel 1.200.000 e Ft</w:t>
      </w:r>
      <w:r w:rsidR="004B15C8">
        <w:t xml:space="preserve"> felhalmozási hitelfelvétellel számoltunk a 2014. költségvetési évben, de Kormányzati engedélyt nem</w:t>
      </w:r>
      <w:r>
        <w:t xml:space="preserve"> </w:t>
      </w:r>
      <w:r w:rsidR="004B15C8">
        <w:t>kaptunk az ügylet megvalósításához.</w:t>
      </w:r>
    </w:p>
    <w:p w:rsidR="004B15C8" w:rsidRDefault="004B15C8" w:rsidP="002720AD">
      <w:pPr>
        <w:jc w:val="both"/>
        <w:rPr>
          <w:b/>
        </w:rPr>
      </w:pPr>
    </w:p>
    <w:p w:rsidR="002720AD" w:rsidRDefault="002720AD" w:rsidP="002720AD">
      <w:pPr>
        <w:jc w:val="both"/>
      </w:pPr>
      <w:r w:rsidRPr="00D60D92">
        <w:rPr>
          <w:b/>
        </w:rPr>
        <w:t xml:space="preserve">A </w:t>
      </w:r>
      <w:r w:rsidR="00446908">
        <w:rPr>
          <w:b/>
        </w:rPr>
        <w:t>felhalmozási</w:t>
      </w:r>
      <w:r w:rsidRPr="00D60D92">
        <w:rPr>
          <w:b/>
        </w:rPr>
        <w:t xml:space="preserve"> </w:t>
      </w:r>
      <w:r>
        <w:rPr>
          <w:b/>
        </w:rPr>
        <w:t>bevételek</w:t>
      </w:r>
      <w:r w:rsidR="004B15C8">
        <w:rPr>
          <w:b/>
        </w:rPr>
        <w:t xml:space="preserve"> mindösszesen</w:t>
      </w:r>
      <w:r w:rsidRPr="00D60D92">
        <w:rPr>
          <w:b/>
        </w:rPr>
        <w:t xml:space="preserve"> </w:t>
      </w:r>
      <w:r w:rsidRPr="00D60D92">
        <w:t>teljesítési</w:t>
      </w:r>
      <w:r>
        <w:t xml:space="preserve"> adata </w:t>
      </w:r>
      <w:r w:rsidR="004B15C8">
        <w:rPr>
          <w:b/>
        </w:rPr>
        <w:t>549.311</w:t>
      </w:r>
      <w:r w:rsidRPr="00D60D92">
        <w:rPr>
          <w:b/>
        </w:rPr>
        <w:t xml:space="preserve"> e Ft</w:t>
      </w:r>
      <w:r w:rsidR="004B15C8">
        <w:rPr>
          <w:b/>
        </w:rPr>
        <w:t>.</w:t>
      </w:r>
    </w:p>
    <w:p w:rsidR="002720AD" w:rsidRDefault="002720AD">
      <w:pPr>
        <w:jc w:val="both"/>
      </w:pPr>
    </w:p>
    <w:p w:rsidR="00D3032F" w:rsidRPr="00D56F51" w:rsidRDefault="00D3032F">
      <w:pPr>
        <w:jc w:val="both"/>
      </w:pPr>
    </w:p>
    <w:p w:rsidR="0023728A" w:rsidRPr="00CF69D5" w:rsidRDefault="0023728A">
      <w:pPr>
        <w:jc w:val="both"/>
      </w:pPr>
      <w:r w:rsidRPr="00CF69D5">
        <w:t xml:space="preserve">Az Önkormányzat </w:t>
      </w:r>
      <w:r w:rsidRPr="00CF69D5">
        <w:rPr>
          <w:b/>
        </w:rPr>
        <w:t>bevételeinek</w:t>
      </w:r>
      <w:r w:rsidRPr="00CF69D5">
        <w:t xml:space="preserve"> </w:t>
      </w:r>
      <w:r w:rsidR="004B15C8">
        <w:t>fő</w:t>
      </w:r>
      <w:r w:rsidRPr="00CF69D5">
        <w:t xml:space="preserve">összege </w:t>
      </w:r>
      <w:r w:rsidR="004B15C8">
        <w:rPr>
          <w:b/>
        </w:rPr>
        <w:t>7.973.048</w:t>
      </w:r>
      <w:r w:rsidRPr="00CF69D5">
        <w:rPr>
          <w:b/>
        </w:rPr>
        <w:t xml:space="preserve"> e Ft</w:t>
      </w:r>
      <w:r w:rsidRPr="00CF69D5">
        <w:t xml:space="preserve"> volt 201</w:t>
      </w:r>
      <w:r w:rsidR="004B15C8">
        <w:t>4</w:t>
      </w:r>
      <w:r w:rsidRPr="00CF69D5">
        <w:t>-b</w:t>
      </w:r>
      <w:r w:rsidR="004B15C8">
        <w:t>e</w:t>
      </w:r>
      <w:r w:rsidRPr="00CF69D5">
        <w:t xml:space="preserve">n, ami az eredeti előirányzathoz viszonyítva </w:t>
      </w:r>
      <w:r w:rsidR="004B15C8">
        <w:t>102</w:t>
      </w:r>
      <w:r w:rsidR="00AC22FF" w:rsidRPr="00CF69D5">
        <w:t xml:space="preserve"> </w:t>
      </w:r>
      <w:r w:rsidRPr="00CF69D5">
        <w:t>%-os teljesítésnek felel meg.</w:t>
      </w:r>
    </w:p>
    <w:p w:rsidR="003C280D" w:rsidRPr="00514F12" w:rsidRDefault="003C280D" w:rsidP="004878C4">
      <w:pPr>
        <w:jc w:val="both"/>
        <w:rPr>
          <w:highlight w:val="yellow"/>
        </w:rPr>
      </w:pPr>
    </w:p>
    <w:p w:rsidR="00527D74" w:rsidRPr="00D56F51" w:rsidRDefault="00527D74" w:rsidP="00527D74">
      <w:pPr>
        <w:jc w:val="both"/>
        <w:rPr>
          <w:b/>
        </w:rPr>
      </w:pPr>
      <w:r w:rsidRPr="00D56F51">
        <w:rPr>
          <w:b/>
        </w:rPr>
        <w:t>KIADÁSOK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841A25">
        <w:rPr>
          <w:b/>
          <w:u w:val="single"/>
        </w:rPr>
        <w:t>Az önkormányzat működési költségvetési kiadásainak</w:t>
      </w:r>
      <w:r w:rsidRPr="00D56F51">
        <w:t xml:space="preserve"> összege </w:t>
      </w:r>
      <w:r>
        <w:rPr>
          <w:b/>
        </w:rPr>
        <w:t>1.308.203</w:t>
      </w:r>
      <w:r w:rsidRPr="00D56F51">
        <w:rPr>
          <w:b/>
        </w:rPr>
        <w:t xml:space="preserve"> e Ft.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D56F51">
        <w:rPr>
          <w:b/>
        </w:rPr>
        <w:lastRenderedPageBreak/>
        <w:t>A személyi juttatások és a munkaadókat terhelő járulékok</w:t>
      </w:r>
      <w:r w:rsidRPr="00D56F51">
        <w:t xml:space="preserve"> összege </w:t>
      </w:r>
      <w:r>
        <w:rPr>
          <w:b/>
        </w:rPr>
        <w:t>69.344</w:t>
      </w:r>
      <w:r w:rsidRPr="00D56F51">
        <w:rPr>
          <w:b/>
        </w:rPr>
        <w:t xml:space="preserve"> e Ft</w:t>
      </w:r>
      <w:r w:rsidRPr="00D56F51">
        <w:t xml:space="preserve">, ami </w:t>
      </w:r>
      <w:r>
        <w:t xml:space="preserve">a képviselők és bizottsági tagok juttatásain túl, </w:t>
      </w:r>
      <w:r w:rsidRPr="00D56F51">
        <w:t>az állományba nem tartozók megbízási díj</w:t>
      </w:r>
      <w:r>
        <w:t>ait is tartalmazza. A teljesítési adat 143 %-os, amit a félév után a Polgármesteri Hivatalból az Önkormányzathoz átsorolt munkavállalók illetménye, az ÁROP projekt miatti céljuttatás, illetve az állományba nem tartozók megbízási díjából adódik.</w:t>
      </w:r>
    </w:p>
    <w:p w:rsidR="00527D74" w:rsidRPr="00D56F51" w:rsidRDefault="00527D74" w:rsidP="00527D74">
      <w:pPr>
        <w:jc w:val="both"/>
      </w:pPr>
    </w:p>
    <w:p w:rsidR="00527D74" w:rsidRDefault="00527D74" w:rsidP="00527D74">
      <w:pPr>
        <w:jc w:val="both"/>
      </w:pPr>
      <w:r w:rsidRPr="00932AEF">
        <w:rPr>
          <w:b/>
        </w:rPr>
        <w:t>A dologi kiadások</w:t>
      </w:r>
      <w:r w:rsidRPr="00932AEF">
        <w:t xml:space="preserve"> összege </w:t>
      </w:r>
      <w:r>
        <w:rPr>
          <w:b/>
        </w:rPr>
        <w:t>871.440</w:t>
      </w:r>
      <w:r w:rsidRPr="00932AEF">
        <w:rPr>
          <w:b/>
        </w:rPr>
        <w:t xml:space="preserve"> e Ft</w:t>
      </w:r>
      <w:r w:rsidRPr="00932AEF">
        <w:t xml:space="preserve">, ami </w:t>
      </w:r>
      <w:r>
        <w:t>115</w:t>
      </w:r>
      <w:r w:rsidRPr="00932AEF">
        <w:t xml:space="preserve"> %-os teljesítést mutat</w:t>
      </w:r>
      <w:r>
        <w:t xml:space="preserve"> az eredeti előirányzathoz viszonyítva</w:t>
      </w:r>
      <w:r w:rsidRPr="00932AEF">
        <w:t xml:space="preserve">. </w:t>
      </w:r>
      <w:r>
        <w:t>A kiadásnövekedés elsődlegesen a készletbeszerzésnél, szolgáltatásoknál és az áfa kiadásoknál jelenik meg.</w:t>
      </w:r>
    </w:p>
    <w:p w:rsidR="00527D74" w:rsidRPr="00932AEF" w:rsidRDefault="00527D74" w:rsidP="00527D74">
      <w:pPr>
        <w:jc w:val="both"/>
      </w:pPr>
    </w:p>
    <w:p w:rsidR="00527D74" w:rsidRPr="00932AEF" w:rsidRDefault="00527D74" w:rsidP="00527D74">
      <w:pPr>
        <w:jc w:val="both"/>
      </w:pPr>
      <w:r w:rsidRPr="00932AEF">
        <w:t>Dologi kiadásaink megoszlása az alábbiak szerint alakult:</w:t>
      </w:r>
    </w:p>
    <w:p w:rsidR="00527D74" w:rsidRPr="00932AEF" w:rsidRDefault="00527D74" w:rsidP="00527D74">
      <w:pPr>
        <w:jc w:val="both"/>
      </w:pPr>
      <w:proofErr w:type="gramStart"/>
      <w:r w:rsidRPr="00932AEF">
        <w:t>készletbeszerzés</w:t>
      </w:r>
      <w:proofErr w:type="gramEnd"/>
      <w:r w:rsidRPr="00932AEF">
        <w:tab/>
      </w:r>
      <w:r w:rsidRPr="00932AEF">
        <w:tab/>
      </w:r>
      <w:r w:rsidRPr="00932AEF">
        <w:tab/>
      </w:r>
      <w:r w:rsidRPr="00932AEF">
        <w:tab/>
      </w:r>
      <w:r w:rsidRPr="00932AEF">
        <w:tab/>
      </w:r>
      <w:r w:rsidRPr="00932AEF">
        <w:tab/>
      </w:r>
      <w:r>
        <w:tab/>
      </w:r>
      <w:r>
        <w:tab/>
        <w:t xml:space="preserve">  25.731 </w:t>
      </w:r>
      <w:r w:rsidRPr="00932AEF">
        <w:t>e Ft</w:t>
      </w:r>
    </w:p>
    <w:p w:rsidR="00527D74" w:rsidRPr="00932AEF" w:rsidRDefault="00527D74" w:rsidP="00527D74">
      <w:pPr>
        <w:jc w:val="both"/>
      </w:pPr>
      <w:proofErr w:type="gramStart"/>
      <w:r w:rsidRPr="00932AEF">
        <w:t>szolgáltatások</w:t>
      </w:r>
      <w:proofErr w:type="gramEnd"/>
      <w:r w:rsidRPr="00932AEF">
        <w:tab/>
      </w:r>
      <w:r w:rsidRPr="00932AEF">
        <w:tab/>
      </w:r>
      <w:r w:rsidRPr="00932AEF">
        <w:tab/>
      </w:r>
      <w:r w:rsidRPr="00932AEF">
        <w:tab/>
      </w:r>
      <w:r w:rsidRPr="00932AEF">
        <w:tab/>
      </w:r>
      <w:r w:rsidRPr="00932AEF">
        <w:tab/>
      </w:r>
      <w:r>
        <w:tab/>
      </w:r>
      <w:r>
        <w:tab/>
      </w:r>
      <w:r>
        <w:tab/>
        <w:t>296.775</w:t>
      </w:r>
      <w:r w:rsidRPr="00932AEF">
        <w:t xml:space="preserve"> e Ft</w:t>
      </w:r>
    </w:p>
    <w:p w:rsidR="00527D74" w:rsidRPr="00D56F51" w:rsidRDefault="00527D74" w:rsidP="00527D74">
      <w:pPr>
        <w:jc w:val="both"/>
      </w:pPr>
      <w:proofErr w:type="gramStart"/>
      <w:r>
        <w:t>különféle</w:t>
      </w:r>
      <w:proofErr w:type="gramEnd"/>
      <w:r>
        <w:t xml:space="preserve"> befizetések és egyéb d</w:t>
      </w:r>
      <w:r w:rsidRPr="00932AEF">
        <w:t>ologi kiadások</w:t>
      </w:r>
      <w:r w:rsidRPr="00932AEF">
        <w:tab/>
      </w:r>
      <w:r w:rsidRPr="00932AEF">
        <w:tab/>
      </w:r>
      <w:r w:rsidRPr="00932AEF">
        <w:tab/>
      </w:r>
      <w:r w:rsidRPr="00932AEF">
        <w:tab/>
      </w:r>
      <w:r>
        <w:t>548.934</w:t>
      </w:r>
      <w:r w:rsidRPr="00932AEF">
        <w:t xml:space="preserve"> e Ft</w:t>
      </w:r>
    </w:p>
    <w:p w:rsidR="00527D74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096E85">
        <w:t xml:space="preserve">A különféle befizetések és egyéb dologi kiadások tartalmazzák a </w:t>
      </w:r>
      <w:r>
        <w:rPr>
          <w:b/>
        </w:rPr>
        <w:t xml:space="preserve">működési </w:t>
      </w:r>
      <w:r w:rsidRPr="00D56F51">
        <w:rPr>
          <w:b/>
        </w:rPr>
        <w:t xml:space="preserve">kamatkiadások </w:t>
      </w:r>
      <w:r w:rsidRPr="00D56F51">
        <w:t>összeg</w:t>
      </w:r>
      <w:r>
        <w:t xml:space="preserve">ét, mely </w:t>
      </w:r>
      <w:r>
        <w:rPr>
          <w:b/>
        </w:rPr>
        <w:t>107.645</w:t>
      </w:r>
      <w:r w:rsidRPr="00D56F51">
        <w:rPr>
          <w:b/>
        </w:rPr>
        <w:t xml:space="preserve"> e Ft</w:t>
      </w:r>
      <w:r w:rsidRPr="00D56F51">
        <w:t xml:space="preserve"> volt.</w:t>
      </w:r>
      <w:r>
        <w:t xml:space="preserve"> Ez a</w:t>
      </w:r>
      <w:r w:rsidRPr="00D56F51">
        <w:t xml:space="preserve"> kötvények kamatát</w:t>
      </w:r>
      <w:r>
        <w:t xml:space="preserve">, valamint az egyéb hitelek terheit is magában foglalja. A kamatkiadások a tervezetthez képest növekedtek, a teljesítési adat 109 %-os. </w:t>
      </w:r>
    </w:p>
    <w:p w:rsidR="00527D74" w:rsidRPr="00D56F51" w:rsidRDefault="00527D74" w:rsidP="00527D74">
      <w:pPr>
        <w:jc w:val="both"/>
      </w:pPr>
    </w:p>
    <w:p w:rsidR="00527D74" w:rsidRDefault="00527D74" w:rsidP="00527D74">
      <w:pPr>
        <w:jc w:val="both"/>
      </w:pPr>
      <w:r w:rsidRPr="00D56F51">
        <w:rPr>
          <w:b/>
        </w:rPr>
        <w:t xml:space="preserve">Az ellátottak </w:t>
      </w:r>
      <w:r>
        <w:rPr>
          <w:b/>
        </w:rPr>
        <w:t xml:space="preserve">pénzbeli </w:t>
      </w:r>
      <w:r w:rsidRPr="00D56F51">
        <w:rPr>
          <w:b/>
        </w:rPr>
        <w:t xml:space="preserve">juttatására </w:t>
      </w:r>
      <w:r>
        <w:rPr>
          <w:b/>
        </w:rPr>
        <w:t>53.408</w:t>
      </w:r>
      <w:r w:rsidRPr="00D56F51">
        <w:rPr>
          <w:b/>
        </w:rPr>
        <w:t xml:space="preserve"> e Ft-</w:t>
      </w:r>
      <w:r w:rsidR="001E1D69">
        <w:t xml:space="preserve">ot fizettünk </w:t>
      </w:r>
      <w:r w:rsidR="00CA30EE">
        <w:t>ki. A kiadások összetételét a 11</w:t>
      </w:r>
      <w:r w:rsidR="001E1D69">
        <w:t>.1. számú melléklet tartalmazza.</w:t>
      </w:r>
    </w:p>
    <w:p w:rsidR="001E1D69" w:rsidRDefault="001E1D69" w:rsidP="00527D74">
      <w:pPr>
        <w:jc w:val="both"/>
      </w:pPr>
    </w:p>
    <w:p w:rsidR="00527D74" w:rsidRPr="003702C0" w:rsidRDefault="00527D74" w:rsidP="00527D74">
      <w:pPr>
        <w:jc w:val="both"/>
      </w:pPr>
      <w:r w:rsidRPr="00942ECB">
        <w:rPr>
          <w:b/>
        </w:rPr>
        <w:t>Egyéb működési</w:t>
      </w:r>
      <w:r>
        <w:rPr>
          <w:b/>
        </w:rPr>
        <w:t xml:space="preserve"> célú</w:t>
      </w:r>
      <w:r w:rsidRPr="00942ECB">
        <w:rPr>
          <w:b/>
        </w:rPr>
        <w:t xml:space="preserve"> kiadások </w:t>
      </w:r>
      <w:r w:rsidRPr="007D4520">
        <w:t>teljesítése</w:t>
      </w:r>
      <w:r w:rsidRPr="00942ECB">
        <w:rPr>
          <w:b/>
        </w:rPr>
        <w:t xml:space="preserve"> </w:t>
      </w:r>
      <w:r>
        <w:rPr>
          <w:b/>
        </w:rPr>
        <w:t>314.011</w:t>
      </w:r>
      <w:r w:rsidRPr="00942ECB">
        <w:rPr>
          <w:b/>
        </w:rPr>
        <w:t xml:space="preserve"> e Ft</w:t>
      </w:r>
      <w:r>
        <w:rPr>
          <w:b/>
        </w:rPr>
        <w:t xml:space="preserve">, </w:t>
      </w:r>
      <w:r w:rsidRPr="003702C0">
        <w:t>mely az alábbi tételekből tevődik össze.</w:t>
      </w:r>
    </w:p>
    <w:p w:rsidR="00527D74" w:rsidRDefault="00527D74" w:rsidP="00527D74">
      <w:pPr>
        <w:jc w:val="both"/>
        <w:rPr>
          <w:b/>
        </w:rPr>
      </w:pPr>
    </w:p>
    <w:p w:rsidR="00527D74" w:rsidRDefault="00527D74" w:rsidP="00527D74">
      <w:pPr>
        <w:jc w:val="both"/>
      </w:pPr>
      <w:r w:rsidRPr="002F00B1">
        <w:t>A</w:t>
      </w:r>
      <w:r>
        <w:t xml:space="preserve"> </w:t>
      </w:r>
      <w:r w:rsidRPr="002F00B1">
        <w:rPr>
          <w:b/>
        </w:rPr>
        <w:t>működési célú támogatások államháztartáson belülre 229.272 e Ft</w:t>
      </w:r>
      <w:r>
        <w:t xml:space="preserve"> összegben,</w:t>
      </w:r>
      <w:r w:rsidRPr="00FE0560">
        <w:t xml:space="preserve"> </w:t>
      </w:r>
      <w:r>
        <w:t xml:space="preserve">a </w:t>
      </w:r>
      <w:r w:rsidRPr="002F00B1">
        <w:rPr>
          <w:b/>
        </w:rPr>
        <w:t>működési célú támogatások államháztartáson kívülre 84.739 e Ft</w:t>
      </w:r>
      <w:r>
        <w:t xml:space="preserve"> összegben teljesült. Itt számoltuk el a nonprofit gazdasági társaságok, civil szervezetek, magánszemélyek, önkormányzati tulajdonú vállalkozások és egyéb vállalkozások támogatásait. Ennek részletezését a 1</w:t>
      </w:r>
      <w:r w:rsidR="00CA30EE">
        <w:t>1</w:t>
      </w:r>
      <w:r>
        <w:t>.</w:t>
      </w:r>
      <w:r w:rsidR="001E1D69">
        <w:t>3</w:t>
      </w:r>
      <w:r>
        <w:t>-</w:t>
      </w:r>
      <w:r w:rsidR="001E1D69">
        <w:t>7</w:t>
      </w:r>
      <w:r>
        <w:t xml:space="preserve"> számú melléklet tartalmazza.</w:t>
      </w:r>
    </w:p>
    <w:p w:rsidR="00527D74" w:rsidRDefault="00527D74" w:rsidP="00527D74">
      <w:pPr>
        <w:jc w:val="both"/>
      </w:pPr>
    </w:p>
    <w:p w:rsidR="00527D74" w:rsidRDefault="00527D74" w:rsidP="00527D74">
      <w:pPr>
        <w:jc w:val="both"/>
      </w:pPr>
      <w:r w:rsidRPr="00D006CC">
        <w:rPr>
          <w:b/>
        </w:rPr>
        <w:t>A működési célú tartalék</w:t>
      </w:r>
      <w:r>
        <w:t xml:space="preserve"> a működési kiadásokon felül fedezetet teremtett az év közben megjelenő új beruházásokra is, melynek során teljes összegben felhasználásra került.</w:t>
      </w:r>
    </w:p>
    <w:p w:rsidR="00527D74" w:rsidRDefault="00527D74" w:rsidP="00527D74">
      <w:pPr>
        <w:jc w:val="both"/>
      </w:pPr>
    </w:p>
    <w:p w:rsidR="00527D74" w:rsidRDefault="00527D74" w:rsidP="00527D74">
      <w:pPr>
        <w:jc w:val="both"/>
      </w:pPr>
      <w:r w:rsidRPr="008401F7">
        <w:rPr>
          <w:b/>
        </w:rPr>
        <w:t xml:space="preserve">A finanszírozási működési kiadások összege </w:t>
      </w:r>
      <w:r>
        <w:rPr>
          <w:b/>
        </w:rPr>
        <w:t>2.</w:t>
      </w:r>
      <w:r w:rsidR="001E1D69">
        <w:rPr>
          <w:b/>
        </w:rPr>
        <w:t>709.662</w:t>
      </w:r>
      <w:r w:rsidRPr="008401F7">
        <w:rPr>
          <w:b/>
        </w:rPr>
        <w:t xml:space="preserve"> e Ft</w:t>
      </w:r>
      <w:r>
        <w:t>, ami három tételből áll:</w:t>
      </w:r>
    </w:p>
    <w:p w:rsidR="00527D74" w:rsidRDefault="00527D74" w:rsidP="00527D74">
      <w:pPr>
        <w:pStyle w:val="Listaszerbekezds"/>
        <w:numPr>
          <w:ilvl w:val="0"/>
          <w:numId w:val="4"/>
        </w:numPr>
        <w:ind w:left="426"/>
        <w:jc w:val="both"/>
      </w:pPr>
      <w:r>
        <w:t>a működési célú intézményfinanszírozás összege 1.835.122 e Ft. Ez az eredeti előirányzathoz viszonyítva 6 %-os többletkiadásnak felel meg,</w:t>
      </w:r>
    </w:p>
    <w:p w:rsidR="00527D74" w:rsidRDefault="00527D74" w:rsidP="00527D74">
      <w:pPr>
        <w:pStyle w:val="Listaszerbekezds"/>
        <w:numPr>
          <w:ilvl w:val="0"/>
          <w:numId w:val="4"/>
        </w:numPr>
        <w:ind w:left="426"/>
        <w:jc w:val="both"/>
      </w:pPr>
      <w:r>
        <w:t>a hitelek és kölcsönök törlesztésére 2014-ben 839.086 e Ft-ot fizettünk ki,</w:t>
      </w:r>
    </w:p>
    <w:p w:rsidR="00527D74" w:rsidRDefault="00527D74" w:rsidP="00527D74">
      <w:pPr>
        <w:pStyle w:val="Listaszerbekezds"/>
        <w:numPr>
          <w:ilvl w:val="0"/>
          <w:numId w:val="4"/>
        </w:numPr>
        <w:ind w:left="426"/>
        <w:jc w:val="both"/>
      </w:pPr>
      <w:r>
        <w:t>a kötvény visszafizetésre 35.454 e Ft-ot fordítottunk.</w:t>
      </w:r>
    </w:p>
    <w:p w:rsidR="00527D74" w:rsidRDefault="00527D74" w:rsidP="00527D74">
      <w:pPr>
        <w:jc w:val="both"/>
      </w:pPr>
    </w:p>
    <w:p w:rsidR="00527D74" w:rsidRDefault="00527D74" w:rsidP="00527D74">
      <w:pPr>
        <w:jc w:val="both"/>
      </w:pPr>
      <w:r w:rsidRPr="00D60D92">
        <w:rPr>
          <w:b/>
        </w:rPr>
        <w:t xml:space="preserve">A működési kiadások </w:t>
      </w:r>
      <w:r w:rsidRPr="00D60D92">
        <w:t>teljesítési</w:t>
      </w:r>
      <w:r>
        <w:t xml:space="preserve"> adata </w:t>
      </w:r>
      <w:r w:rsidRPr="00D60D92">
        <w:rPr>
          <w:b/>
        </w:rPr>
        <w:t>4.</w:t>
      </w:r>
      <w:r>
        <w:rPr>
          <w:b/>
        </w:rPr>
        <w:t>0</w:t>
      </w:r>
      <w:r w:rsidR="001E1D69">
        <w:rPr>
          <w:b/>
        </w:rPr>
        <w:t>17</w:t>
      </w:r>
      <w:r>
        <w:rPr>
          <w:b/>
        </w:rPr>
        <w:t>.</w:t>
      </w:r>
      <w:r w:rsidR="001E1D69">
        <w:rPr>
          <w:b/>
        </w:rPr>
        <w:t>865</w:t>
      </w:r>
      <w:r w:rsidRPr="00D60D92">
        <w:rPr>
          <w:b/>
        </w:rPr>
        <w:t xml:space="preserve"> e Ft</w:t>
      </w:r>
      <w:r>
        <w:t>, ami az eredeti előirányzathoz viszonyítva 101 %-os szintnek felel meg.</w:t>
      </w:r>
    </w:p>
    <w:p w:rsidR="00527D74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841A25">
        <w:rPr>
          <w:b/>
          <w:u w:val="single"/>
        </w:rPr>
        <w:t>Az önkormányzat felhalmozási költségvetési kiadásainak</w:t>
      </w:r>
      <w:r w:rsidRPr="00D56F51">
        <w:t xml:space="preserve"> összege </w:t>
      </w:r>
      <w:r>
        <w:rPr>
          <w:b/>
        </w:rPr>
        <w:t>3.9</w:t>
      </w:r>
      <w:r w:rsidR="001E1D69">
        <w:rPr>
          <w:b/>
        </w:rPr>
        <w:t>11</w:t>
      </w:r>
      <w:r>
        <w:rPr>
          <w:b/>
        </w:rPr>
        <w:t>.</w:t>
      </w:r>
      <w:r w:rsidR="001E1D69">
        <w:rPr>
          <w:b/>
        </w:rPr>
        <w:t>291</w:t>
      </w:r>
      <w:r w:rsidRPr="00D56F51">
        <w:rPr>
          <w:b/>
        </w:rPr>
        <w:t xml:space="preserve"> e Ft.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D56F51">
        <w:rPr>
          <w:b/>
        </w:rPr>
        <w:t>A beruházási kiadások</w:t>
      </w:r>
      <w:r w:rsidRPr="00D56F51">
        <w:t xml:space="preserve"> összege </w:t>
      </w:r>
      <w:r>
        <w:rPr>
          <w:b/>
        </w:rPr>
        <w:t>3.637.416</w:t>
      </w:r>
      <w:r w:rsidRPr="00D56F51">
        <w:rPr>
          <w:b/>
        </w:rPr>
        <w:t xml:space="preserve"> e Ft</w:t>
      </w:r>
      <w:r w:rsidRPr="00D56F51">
        <w:t xml:space="preserve"> volt, ami az eredeti előirányzat </w:t>
      </w:r>
      <w:r>
        <w:t>109</w:t>
      </w:r>
      <w:r w:rsidRPr="00D56F51">
        <w:t xml:space="preserve"> %-os teljesítésének felel meg.</w:t>
      </w:r>
      <w:r>
        <w:t xml:space="preserve"> Elsősorban a bérlakás program keretében megvalósuló új lakások vásárlása, illetve </w:t>
      </w:r>
      <w:r w:rsidRPr="00D56F51">
        <w:t>új, eredetileg nem tervezett fejlesztés</w:t>
      </w:r>
      <w:r>
        <w:t>ekre fordítottuk a kiadásoka</w:t>
      </w:r>
      <w:r w:rsidRPr="00D56F51">
        <w:t>t</w:t>
      </w:r>
      <w:r>
        <w:t>.</w:t>
      </w:r>
      <w:r w:rsidRPr="00D56F51">
        <w:t xml:space="preserve"> A beruházások tételes felsorolását a </w:t>
      </w:r>
      <w:r>
        <w:t>1</w:t>
      </w:r>
      <w:r w:rsidR="00CA30EE">
        <w:t>2</w:t>
      </w:r>
      <w:r w:rsidRPr="00D56F51">
        <w:t>.</w:t>
      </w:r>
      <w:r w:rsidR="00CA30EE">
        <w:t>1.</w:t>
      </w:r>
      <w:r w:rsidRPr="00D56F51">
        <w:t xml:space="preserve"> számú melléklet tartalmazza.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D56F51">
        <w:rPr>
          <w:b/>
        </w:rPr>
        <w:t xml:space="preserve">A felújítási kiadások </w:t>
      </w:r>
      <w:r>
        <w:rPr>
          <w:b/>
        </w:rPr>
        <w:t>54.024</w:t>
      </w:r>
      <w:r w:rsidRPr="00D56F51">
        <w:rPr>
          <w:b/>
        </w:rPr>
        <w:t xml:space="preserve"> e Ft</w:t>
      </w:r>
      <w:r w:rsidRPr="00D56F51">
        <w:t xml:space="preserve"> összegben, az </w:t>
      </w:r>
      <w:r>
        <w:t>1</w:t>
      </w:r>
      <w:r w:rsidR="00CA30EE">
        <w:t>3</w:t>
      </w:r>
      <w:r>
        <w:t>.1</w:t>
      </w:r>
      <w:r w:rsidRPr="00D56F51">
        <w:t>. számú melléklet szerinti részletezésben teljesültek 201</w:t>
      </w:r>
      <w:r>
        <w:t>4</w:t>
      </w:r>
      <w:r w:rsidRPr="00D56F51">
        <w:t>-b</w:t>
      </w:r>
      <w:r>
        <w:t>e</w:t>
      </w:r>
      <w:r w:rsidRPr="00D56F51">
        <w:t>n.</w:t>
      </w:r>
      <w:r>
        <w:t xml:space="preserve"> A teljesítési adat 47%, ami elmaradást jelent a tervezethez képest, melynek oka a Katolikus templom felújításának felfüggesztése.</w:t>
      </w:r>
    </w:p>
    <w:p w:rsidR="00527D74" w:rsidRDefault="00527D74" w:rsidP="00527D74">
      <w:pPr>
        <w:jc w:val="both"/>
      </w:pPr>
    </w:p>
    <w:p w:rsidR="00527D74" w:rsidRPr="003702C0" w:rsidRDefault="00527D74" w:rsidP="00527D74">
      <w:pPr>
        <w:jc w:val="both"/>
      </w:pPr>
      <w:r w:rsidRPr="00942ECB">
        <w:rPr>
          <w:b/>
        </w:rPr>
        <w:t xml:space="preserve">Egyéb </w:t>
      </w:r>
      <w:r>
        <w:rPr>
          <w:b/>
        </w:rPr>
        <w:t>felhalmozási célú</w:t>
      </w:r>
      <w:r w:rsidRPr="00942ECB">
        <w:rPr>
          <w:b/>
        </w:rPr>
        <w:t xml:space="preserve"> kiadások </w:t>
      </w:r>
      <w:r w:rsidRPr="007D4520">
        <w:t xml:space="preserve">teljesítése </w:t>
      </w:r>
      <w:r>
        <w:rPr>
          <w:b/>
        </w:rPr>
        <w:t>21.043</w:t>
      </w:r>
      <w:r w:rsidRPr="00942ECB">
        <w:rPr>
          <w:b/>
        </w:rPr>
        <w:t xml:space="preserve"> e Ft</w:t>
      </w:r>
      <w:r>
        <w:rPr>
          <w:b/>
        </w:rPr>
        <w:t xml:space="preserve">, </w:t>
      </w:r>
      <w:r w:rsidRPr="003702C0">
        <w:t>mely az alábbi tételekből tevődik össze.</w:t>
      </w:r>
    </w:p>
    <w:p w:rsidR="00527D74" w:rsidRPr="00D56F51" w:rsidRDefault="00527D74" w:rsidP="00527D74">
      <w:pPr>
        <w:jc w:val="both"/>
      </w:pPr>
    </w:p>
    <w:p w:rsidR="00527D74" w:rsidRDefault="00527D74" w:rsidP="00527D74">
      <w:pPr>
        <w:jc w:val="both"/>
      </w:pPr>
      <w:r w:rsidRPr="002F00B1">
        <w:t>A</w:t>
      </w:r>
      <w:r w:rsidRPr="00D56F51">
        <w:rPr>
          <w:b/>
        </w:rPr>
        <w:t xml:space="preserve"> felhalmozási célú </w:t>
      </w:r>
      <w:r>
        <w:rPr>
          <w:b/>
        </w:rPr>
        <w:t>támogatások</w:t>
      </w:r>
      <w:r w:rsidRPr="00D56F51">
        <w:rPr>
          <w:b/>
        </w:rPr>
        <w:t xml:space="preserve"> államháztartáson </w:t>
      </w:r>
      <w:r>
        <w:rPr>
          <w:b/>
        </w:rPr>
        <w:t>belülre 5.000</w:t>
      </w:r>
      <w:r w:rsidRPr="00D56F51">
        <w:rPr>
          <w:b/>
        </w:rPr>
        <w:t xml:space="preserve"> e Ft</w:t>
      </w:r>
      <w:r w:rsidRPr="00D56F51">
        <w:t xml:space="preserve"> összegben</w:t>
      </w:r>
      <w:r>
        <w:t>, a</w:t>
      </w:r>
      <w:r w:rsidRPr="00D56F51">
        <w:rPr>
          <w:b/>
        </w:rPr>
        <w:t xml:space="preserve"> felhalmozási célú </w:t>
      </w:r>
      <w:r>
        <w:rPr>
          <w:b/>
        </w:rPr>
        <w:t>támogatások</w:t>
      </w:r>
      <w:r w:rsidRPr="00D56F51">
        <w:rPr>
          <w:b/>
        </w:rPr>
        <w:t xml:space="preserve"> államháztartáson </w:t>
      </w:r>
      <w:r>
        <w:rPr>
          <w:b/>
        </w:rPr>
        <w:t>kívülre 16.043</w:t>
      </w:r>
      <w:r w:rsidRPr="00D56F51">
        <w:rPr>
          <w:b/>
        </w:rPr>
        <w:t xml:space="preserve"> e Ft</w:t>
      </w:r>
      <w:r w:rsidRPr="00D56F51">
        <w:t xml:space="preserve"> összegben teljesült</w:t>
      </w:r>
      <w:r>
        <w:t>. A támogatások részletezését a 1</w:t>
      </w:r>
      <w:r w:rsidR="00CA30EE">
        <w:t>4</w:t>
      </w:r>
      <w:r>
        <w:t>. számú melléklet tartalmazza.</w:t>
      </w:r>
    </w:p>
    <w:p w:rsidR="00527D74" w:rsidRPr="00D56F51" w:rsidRDefault="00527D74" w:rsidP="00527D74">
      <w:pPr>
        <w:jc w:val="both"/>
      </w:pPr>
    </w:p>
    <w:p w:rsidR="00527D74" w:rsidRDefault="00527D74" w:rsidP="00527D74">
      <w:pPr>
        <w:jc w:val="both"/>
      </w:pPr>
      <w:r w:rsidRPr="00D006CC">
        <w:rPr>
          <w:b/>
        </w:rPr>
        <w:t>A felhalmozási célú tartalék</w:t>
      </w:r>
      <w:r>
        <w:t xml:space="preserve"> teljes egészében felhasználásra került az év közben megjelenő beruházások kivitelezésére.</w:t>
      </w:r>
    </w:p>
    <w:p w:rsidR="00527D74" w:rsidRDefault="00527D74" w:rsidP="00527D74">
      <w:pPr>
        <w:jc w:val="both"/>
      </w:pPr>
    </w:p>
    <w:p w:rsidR="00527D74" w:rsidRDefault="00527D74" w:rsidP="00527D74">
      <w:pPr>
        <w:jc w:val="both"/>
      </w:pPr>
      <w:r w:rsidRPr="008401F7">
        <w:rPr>
          <w:b/>
        </w:rPr>
        <w:t xml:space="preserve">A finanszírozási </w:t>
      </w:r>
      <w:r>
        <w:rPr>
          <w:b/>
        </w:rPr>
        <w:t>felhalmozási</w:t>
      </w:r>
      <w:r w:rsidRPr="008401F7">
        <w:rPr>
          <w:b/>
        </w:rPr>
        <w:t xml:space="preserve"> kiadások </w:t>
      </w:r>
      <w:r w:rsidRPr="007D4520">
        <w:t>összege</w:t>
      </w:r>
      <w:r w:rsidRPr="008401F7">
        <w:rPr>
          <w:b/>
        </w:rPr>
        <w:t xml:space="preserve"> </w:t>
      </w:r>
      <w:r>
        <w:rPr>
          <w:b/>
        </w:rPr>
        <w:t>19</w:t>
      </w:r>
      <w:r w:rsidR="001E1D69">
        <w:rPr>
          <w:b/>
        </w:rPr>
        <w:t>8</w:t>
      </w:r>
      <w:r>
        <w:rPr>
          <w:b/>
        </w:rPr>
        <w:t>.</w:t>
      </w:r>
      <w:r w:rsidR="001E1D69">
        <w:rPr>
          <w:b/>
        </w:rPr>
        <w:t>808</w:t>
      </w:r>
      <w:r w:rsidRPr="008401F7">
        <w:rPr>
          <w:b/>
        </w:rPr>
        <w:t xml:space="preserve"> e Ft</w:t>
      </w:r>
      <w:r>
        <w:t>, ami két tételből áll:</w:t>
      </w:r>
    </w:p>
    <w:p w:rsidR="00527D74" w:rsidRDefault="00527D74" w:rsidP="00527D74">
      <w:pPr>
        <w:pStyle w:val="Listaszerbekezds"/>
        <w:numPr>
          <w:ilvl w:val="0"/>
          <w:numId w:val="4"/>
        </w:numPr>
        <w:ind w:left="426"/>
        <w:jc w:val="both"/>
      </w:pPr>
      <w:r>
        <w:t xml:space="preserve">a felhalmozási célú intézményfinanszírozás összege </w:t>
      </w:r>
      <w:r w:rsidR="001E1D69">
        <w:t>59.335</w:t>
      </w:r>
      <w:r>
        <w:t xml:space="preserve"> e Ft. Ez az intézményeknél megjelenő beruházásoknak, felújításoknak a forrását képezte.</w:t>
      </w:r>
    </w:p>
    <w:p w:rsidR="00527D74" w:rsidRDefault="00527D74" w:rsidP="00527D74">
      <w:pPr>
        <w:pStyle w:val="Listaszerbekezds"/>
        <w:numPr>
          <w:ilvl w:val="0"/>
          <w:numId w:val="4"/>
        </w:numPr>
        <w:ind w:left="426"/>
        <w:jc w:val="both"/>
      </w:pPr>
      <w:r>
        <w:t>a hitelek és kölcsönök törlesztésére 2014-ben 139.473 e Ft-ot fizettünk ki.</w:t>
      </w:r>
    </w:p>
    <w:p w:rsidR="00527D74" w:rsidRPr="00D56F51" w:rsidRDefault="00527D74" w:rsidP="00527D74">
      <w:pPr>
        <w:jc w:val="both"/>
      </w:pPr>
    </w:p>
    <w:p w:rsidR="00527D74" w:rsidRDefault="00527D74" w:rsidP="00527D74">
      <w:pPr>
        <w:jc w:val="both"/>
      </w:pPr>
      <w:r w:rsidRPr="00D60D92">
        <w:rPr>
          <w:b/>
        </w:rPr>
        <w:t>A felhalmozási kiadások</w:t>
      </w:r>
      <w:r>
        <w:t xml:space="preserve"> teljesítési adata </w:t>
      </w:r>
      <w:r>
        <w:rPr>
          <w:b/>
        </w:rPr>
        <w:t>3.9</w:t>
      </w:r>
      <w:r w:rsidR="003C666C">
        <w:rPr>
          <w:b/>
        </w:rPr>
        <w:t>11</w:t>
      </w:r>
      <w:r>
        <w:rPr>
          <w:b/>
        </w:rPr>
        <w:t>.</w:t>
      </w:r>
      <w:r w:rsidR="003C666C">
        <w:rPr>
          <w:b/>
        </w:rPr>
        <w:t>291</w:t>
      </w:r>
      <w:r w:rsidRPr="00D60D92">
        <w:rPr>
          <w:b/>
        </w:rPr>
        <w:t xml:space="preserve"> e Ft</w:t>
      </w:r>
      <w:r>
        <w:t>, ami az eredeti előirányzathoz viszonyítva 101 %-os szintnek felel meg.</w:t>
      </w:r>
    </w:p>
    <w:p w:rsidR="00527D74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841A25">
        <w:t xml:space="preserve">Az Önkormányzat </w:t>
      </w:r>
      <w:r w:rsidRPr="00841A25">
        <w:rPr>
          <w:b/>
        </w:rPr>
        <w:t xml:space="preserve">kiadásai mindösszesen </w:t>
      </w:r>
      <w:r>
        <w:rPr>
          <w:b/>
        </w:rPr>
        <w:t>7.929.156</w:t>
      </w:r>
      <w:r w:rsidRPr="00841A25">
        <w:rPr>
          <w:b/>
        </w:rPr>
        <w:t xml:space="preserve"> e Ft-</w:t>
      </w:r>
      <w:r w:rsidRPr="00841A25">
        <w:t>ban teljesültek a 201</w:t>
      </w:r>
      <w:r>
        <w:t>4</w:t>
      </w:r>
      <w:r w:rsidRPr="00841A25">
        <w:t>. költségvetési évben. Ez az eredeti előirányzathoz viszonyítva</w:t>
      </w:r>
      <w:r>
        <w:t xml:space="preserve"> 106.509 e Ft növekedést jelent, melynek forrását a bevételi oldalon megjelenő rövidlejáratú hitelfelvétel teremtette meg.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D56F51">
        <w:t>Veresegyház, 201</w:t>
      </w:r>
      <w:r>
        <w:t>5</w:t>
      </w:r>
      <w:r w:rsidRPr="00D56F51">
        <w:t xml:space="preserve">. </w:t>
      </w:r>
      <w:r>
        <w:t>május 2</w:t>
      </w:r>
      <w:r w:rsidR="00F46BCF">
        <w:t>6</w:t>
      </w:r>
      <w:bookmarkStart w:id="0" w:name="_GoBack"/>
      <w:bookmarkEnd w:id="0"/>
      <w:r w:rsidRPr="00D56F51">
        <w:t>.</w:t>
      </w: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</w:p>
    <w:p w:rsidR="00527D74" w:rsidRPr="00D56F51" w:rsidRDefault="00527D74" w:rsidP="00527D74">
      <w:pPr>
        <w:jc w:val="both"/>
      </w:pP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  <w:t>Jáger Ágnes</w:t>
      </w:r>
    </w:p>
    <w:p w:rsidR="00527D74" w:rsidRPr="00D56F51" w:rsidRDefault="00527D74" w:rsidP="00527D74">
      <w:pPr>
        <w:jc w:val="both"/>
      </w:pP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r w:rsidRPr="00D56F51">
        <w:tab/>
      </w:r>
      <w:proofErr w:type="gramStart"/>
      <w:r w:rsidRPr="00D56F51">
        <w:t>pénzügyi</w:t>
      </w:r>
      <w:proofErr w:type="gramEnd"/>
      <w:r w:rsidRPr="00D56F51">
        <w:t xml:space="preserve"> osztályvezető</w:t>
      </w:r>
    </w:p>
    <w:p w:rsidR="00165E7C" w:rsidRPr="00D56F51" w:rsidRDefault="00165E7C" w:rsidP="00527D74">
      <w:pPr>
        <w:jc w:val="both"/>
      </w:pPr>
    </w:p>
    <w:sectPr w:rsidR="00165E7C" w:rsidRPr="00D56F51" w:rsidSect="00EB584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4A4C"/>
    <w:multiLevelType w:val="hybridMultilevel"/>
    <w:tmpl w:val="FEC096D2"/>
    <w:lvl w:ilvl="0" w:tplc="0AE8A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7CA1"/>
    <w:multiLevelType w:val="hybridMultilevel"/>
    <w:tmpl w:val="E2661DAC"/>
    <w:lvl w:ilvl="0" w:tplc="0AE8A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54AA7"/>
    <w:multiLevelType w:val="hybridMultilevel"/>
    <w:tmpl w:val="5AF4B216"/>
    <w:lvl w:ilvl="0" w:tplc="7EBEE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E6672"/>
    <w:multiLevelType w:val="hybridMultilevel"/>
    <w:tmpl w:val="D332B250"/>
    <w:lvl w:ilvl="0" w:tplc="7EBEE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0D4C"/>
    <w:multiLevelType w:val="hybridMultilevel"/>
    <w:tmpl w:val="801A0DD4"/>
    <w:lvl w:ilvl="0" w:tplc="7EBEE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945D4"/>
    <w:multiLevelType w:val="hybridMultilevel"/>
    <w:tmpl w:val="4B64D0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17CC6"/>
    <w:multiLevelType w:val="hybridMultilevel"/>
    <w:tmpl w:val="F99ED208"/>
    <w:lvl w:ilvl="0" w:tplc="7EBEE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04"/>
    <w:rsid w:val="0000123B"/>
    <w:rsid w:val="000063C7"/>
    <w:rsid w:val="00015FA3"/>
    <w:rsid w:val="00016F1B"/>
    <w:rsid w:val="000213CF"/>
    <w:rsid w:val="0002589F"/>
    <w:rsid w:val="00031475"/>
    <w:rsid w:val="0004475A"/>
    <w:rsid w:val="00062921"/>
    <w:rsid w:val="00072032"/>
    <w:rsid w:val="0008219D"/>
    <w:rsid w:val="00095142"/>
    <w:rsid w:val="000A185A"/>
    <w:rsid w:val="000A4D9D"/>
    <w:rsid w:val="000C44B4"/>
    <w:rsid w:val="000C4B3D"/>
    <w:rsid w:val="000E387C"/>
    <w:rsid w:val="000E5038"/>
    <w:rsid w:val="00107B77"/>
    <w:rsid w:val="0014295D"/>
    <w:rsid w:val="0014736A"/>
    <w:rsid w:val="00161E0A"/>
    <w:rsid w:val="00163A57"/>
    <w:rsid w:val="00165E26"/>
    <w:rsid w:val="00165E7C"/>
    <w:rsid w:val="00171DBC"/>
    <w:rsid w:val="00175470"/>
    <w:rsid w:val="00183ABE"/>
    <w:rsid w:val="001873B8"/>
    <w:rsid w:val="00190121"/>
    <w:rsid w:val="00192D02"/>
    <w:rsid w:val="001935FE"/>
    <w:rsid w:val="001A7B7C"/>
    <w:rsid w:val="001C6704"/>
    <w:rsid w:val="001D4951"/>
    <w:rsid w:val="001D4DDB"/>
    <w:rsid w:val="001D570D"/>
    <w:rsid w:val="001E1D69"/>
    <w:rsid w:val="001E4C09"/>
    <w:rsid w:val="001E6B18"/>
    <w:rsid w:val="001F0479"/>
    <w:rsid w:val="0020091E"/>
    <w:rsid w:val="002051C5"/>
    <w:rsid w:val="00215A15"/>
    <w:rsid w:val="00215D79"/>
    <w:rsid w:val="0021753A"/>
    <w:rsid w:val="00224734"/>
    <w:rsid w:val="002313F9"/>
    <w:rsid w:val="0023728A"/>
    <w:rsid w:val="00256940"/>
    <w:rsid w:val="00260AFC"/>
    <w:rsid w:val="002619ED"/>
    <w:rsid w:val="002720AD"/>
    <w:rsid w:val="00275268"/>
    <w:rsid w:val="002754E7"/>
    <w:rsid w:val="00275B23"/>
    <w:rsid w:val="002B4DB6"/>
    <w:rsid w:val="002C64F7"/>
    <w:rsid w:val="002C6B67"/>
    <w:rsid w:val="002D4B7C"/>
    <w:rsid w:val="002E1949"/>
    <w:rsid w:val="002E339F"/>
    <w:rsid w:val="002E3B5B"/>
    <w:rsid w:val="002E7D1A"/>
    <w:rsid w:val="002F1282"/>
    <w:rsid w:val="002F2072"/>
    <w:rsid w:val="002F2C4F"/>
    <w:rsid w:val="003247C4"/>
    <w:rsid w:val="003419EC"/>
    <w:rsid w:val="00341B37"/>
    <w:rsid w:val="003702C0"/>
    <w:rsid w:val="00372136"/>
    <w:rsid w:val="00377C29"/>
    <w:rsid w:val="003915D3"/>
    <w:rsid w:val="003A6B0E"/>
    <w:rsid w:val="003B76DD"/>
    <w:rsid w:val="003B79ED"/>
    <w:rsid w:val="003C280D"/>
    <w:rsid w:val="003C666C"/>
    <w:rsid w:val="003D0D4C"/>
    <w:rsid w:val="003D7ACF"/>
    <w:rsid w:val="003E61CB"/>
    <w:rsid w:val="003F1D5F"/>
    <w:rsid w:val="003F5C0E"/>
    <w:rsid w:val="004044BE"/>
    <w:rsid w:val="00425125"/>
    <w:rsid w:val="00430ED8"/>
    <w:rsid w:val="00435343"/>
    <w:rsid w:val="00446908"/>
    <w:rsid w:val="00447A36"/>
    <w:rsid w:val="00451659"/>
    <w:rsid w:val="00470E1A"/>
    <w:rsid w:val="00487671"/>
    <w:rsid w:val="004878C4"/>
    <w:rsid w:val="00490643"/>
    <w:rsid w:val="004A74A6"/>
    <w:rsid w:val="004B15C8"/>
    <w:rsid w:val="004C5691"/>
    <w:rsid w:val="004C6F7E"/>
    <w:rsid w:val="004D07F8"/>
    <w:rsid w:val="004D285D"/>
    <w:rsid w:val="004E6B39"/>
    <w:rsid w:val="00502918"/>
    <w:rsid w:val="00514F12"/>
    <w:rsid w:val="005176B6"/>
    <w:rsid w:val="00527D74"/>
    <w:rsid w:val="00534982"/>
    <w:rsid w:val="00541CA3"/>
    <w:rsid w:val="00545308"/>
    <w:rsid w:val="005465EE"/>
    <w:rsid w:val="00553964"/>
    <w:rsid w:val="00561F60"/>
    <w:rsid w:val="00574074"/>
    <w:rsid w:val="005779FA"/>
    <w:rsid w:val="00581D05"/>
    <w:rsid w:val="005B2164"/>
    <w:rsid w:val="005D4941"/>
    <w:rsid w:val="00602FE7"/>
    <w:rsid w:val="00615BF0"/>
    <w:rsid w:val="00621C08"/>
    <w:rsid w:val="006301D1"/>
    <w:rsid w:val="00645090"/>
    <w:rsid w:val="006744F4"/>
    <w:rsid w:val="006901C8"/>
    <w:rsid w:val="006A0F30"/>
    <w:rsid w:val="006B1EC5"/>
    <w:rsid w:val="006B20EF"/>
    <w:rsid w:val="006B61FB"/>
    <w:rsid w:val="006B794B"/>
    <w:rsid w:val="006C4509"/>
    <w:rsid w:val="006E2AAE"/>
    <w:rsid w:val="006E5350"/>
    <w:rsid w:val="006E72D3"/>
    <w:rsid w:val="007115E7"/>
    <w:rsid w:val="00714A2C"/>
    <w:rsid w:val="00716538"/>
    <w:rsid w:val="007313AB"/>
    <w:rsid w:val="00737D14"/>
    <w:rsid w:val="0075785A"/>
    <w:rsid w:val="0079447D"/>
    <w:rsid w:val="00794E17"/>
    <w:rsid w:val="007B0E06"/>
    <w:rsid w:val="007B0F7C"/>
    <w:rsid w:val="007C5FB2"/>
    <w:rsid w:val="007E4902"/>
    <w:rsid w:val="007F3A37"/>
    <w:rsid w:val="00803CAC"/>
    <w:rsid w:val="0083594F"/>
    <w:rsid w:val="00835F8C"/>
    <w:rsid w:val="00836DD3"/>
    <w:rsid w:val="00837438"/>
    <w:rsid w:val="008401F7"/>
    <w:rsid w:val="00841A25"/>
    <w:rsid w:val="00846625"/>
    <w:rsid w:val="0085375F"/>
    <w:rsid w:val="00857AB2"/>
    <w:rsid w:val="00860059"/>
    <w:rsid w:val="00876247"/>
    <w:rsid w:val="008A562F"/>
    <w:rsid w:val="008B23E9"/>
    <w:rsid w:val="008C1BBE"/>
    <w:rsid w:val="008D3516"/>
    <w:rsid w:val="008D3BAE"/>
    <w:rsid w:val="008E3C73"/>
    <w:rsid w:val="00906B6A"/>
    <w:rsid w:val="00914A89"/>
    <w:rsid w:val="00923355"/>
    <w:rsid w:val="00932AEF"/>
    <w:rsid w:val="00934182"/>
    <w:rsid w:val="00941FE3"/>
    <w:rsid w:val="00942ECB"/>
    <w:rsid w:val="009761A6"/>
    <w:rsid w:val="00984AEA"/>
    <w:rsid w:val="0099175A"/>
    <w:rsid w:val="00994956"/>
    <w:rsid w:val="009C2817"/>
    <w:rsid w:val="009D2A6E"/>
    <w:rsid w:val="009F60D5"/>
    <w:rsid w:val="009F675B"/>
    <w:rsid w:val="00A0755F"/>
    <w:rsid w:val="00A13B98"/>
    <w:rsid w:val="00A21FFB"/>
    <w:rsid w:val="00A34E28"/>
    <w:rsid w:val="00A3597F"/>
    <w:rsid w:val="00A44F41"/>
    <w:rsid w:val="00A45BC2"/>
    <w:rsid w:val="00A549DF"/>
    <w:rsid w:val="00A74BD0"/>
    <w:rsid w:val="00A7585E"/>
    <w:rsid w:val="00A77531"/>
    <w:rsid w:val="00A90296"/>
    <w:rsid w:val="00A92BE7"/>
    <w:rsid w:val="00A937E2"/>
    <w:rsid w:val="00A958F2"/>
    <w:rsid w:val="00AB65BB"/>
    <w:rsid w:val="00AB76F9"/>
    <w:rsid w:val="00AC22FF"/>
    <w:rsid w:val="00AE52FF"/>
    <w:rsid w:val="00B15B33"/>
    <w:rsid w:val="00B20016"/>
    <w:rsid w:val="00B202FF"/>
    <w:rsid w:val="00B220EA"/>
    <w:rsid w:val="00B81C32"/>
    <w:rsid w:val="00B831E2"/>
    <w:rsid w:val="00BA15D8"/>
    <w:rsid w:val="00BA2BA0"/>
    <w:rsid w:val="00BC11E6"/>
    <w:rsid w:val="00BD1445"/>
    <w:rsid w:val="00BE05EC"/>
    <w:rsid w:val="00BE2473"/>
    <w:rsid w:val="00BE2EF8"/>
    <w:rsid w:val="00BE350B"/>
    <w:rsid w:val="00C03352"/>
    <w:rsid w:val="00C100E4"/>
    <w:rsid w:val="00C101B8"/>
    <w:rsid w:val="00C257BF"/>
    <w:rsid w:val="00C50718"/>
    <w:rsid w:val="00C6062C"/>
    <w:rsid w:val="00C61F74"/>
    <w:rsid w:val="00C712EE"/>
    <w:rsid w:val="00C74538"/>
    <w:rsid w:val="00C92798"/>
    <w:rsid w:val="00C97E01"/>
    <w:rsid w:val="00CA30EE"/>
    <w:rsid w:val="00CB258E"/>
    <w:rsid w:val="00CB3682"/>
    <w:rsid w:val="00CB3E9D"/>
    <w:rsid w:val="00CC06C2"/>
    <w:rsid w:val="00CC79D2"/>
    <w:rsid w:val="00CE1F54"/>
    <w:rsid w:val="00CF69D5"/>
    <w:rsid w:val="00D006CC"/>
    <w:rsid w:val="00D07D93"/>
    <w:rsid w:val="00D2119F"/>
    <w:rsid w:val="00D22F81"/>
    <w:rsid w:val="00D3032F"/>
    <w:rsid w:val="00D32D28"/>
    <w:rsid w:val="00D3650F"/>
    <w:rsid w:val="00D41588"/>
    <w:rsid w:val="00D45E4B"/>
    <w:rsid w:val="00D507FA"/>
    <w:rsid w:val="00D55B29"/>
    <w:rsid w:val="00D5640C"/>
    <w:rsid w:val="00D56F51"/>
    <w:rsid w:val="00D60D92"/>
    <w:rsid w:val="00D62698"/>
    <w:rsid w:val="00D6789D"/>
    <w:rsid w:val="00D8773A"/>
    <w:rsid w:val="00D94E44"/>
    <w:rsid w:val="00D9658F"/>
    <w:rsid w:val="00DA62C2"/>
    <w:rsid w:val="00DB4EDD"/>
    <w:rsid w:val="00DD016E"/>
    <w:rsid w:val="00DD269C"/>
    <w:rsid w:val="00E074B7"/>
    <w:rsid w:val="00E37F04"/>
    <w:rsid w:val="00E55E66"/>
    <w:rsid w:val="00E8533E"/>
    <w:rsid w:val="00E87CD2"/>
    <w:rsid w:val="00EA03A2"/>
    <w:rsid w:val="00EB4B78"/>
    <w:rsid w:val="00EB584F"/>
    <w:rsid w:val="00ED2C18"/>
    <w:rsid w:val="00EE2DC7"/>
    <w:rsid w:val="00EF2238"/>
    <w:rsid w:val="00EF5073"/>
    <w:rsid w:val="00EF65E9"/>
    <w:rsid w:val="00F10C0A"/>
    <w:rsid w:val="00F160BB"/>
    <w:rsid w:val="00F170CD"/>
    <w:rsid w:val="00F37AFF"/>
    <w:rsid w:val="00F4344E"/>
    <w:rsid w:val="00F46BCF"/>
    <w:rsid w:val="00F51C46"/>
    <w:rsid w:val="00F55114"/>
    <w:rsid w:val="00F552E4"/>
    <w:rsid w:val="00F56CE9"/>
    <w:rsid w:val="00F75414"/>
    <w:rsid w:val="00F82231"/>
    <w:rsid w:val="00F86D04"/>
    <w:rsid w:val="00F91695"/>
    <w:rsid w:val="00F9266D"/>
    <w:rsid w:val="00FA77A1"/>
    <w:rsid w:val="00FB4FD4"/>
    <w:rsid w:val="00FB7D5A"/>
    <w:rsid w:val="00FD02C3"/>
    <w:rsid w:val="00FD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7AF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03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A03A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E3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7AF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03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A03A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E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1097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Veresegyház És Térsége Fejl. Kkht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Aranka</dc:creator>
  <cp:lastModifiedBy>Jáger Ágnes</cp:lastModifiedBy>
  <cp:revision>14</cp:revision>
  <cp:lastPrinted>2013-04-08T09:37:00Z</cp:lastPrinted>
  <dcterms:created xsi:type="dcterms:W3CDTF">2015-05-27T06:53:00Z</dcterms:created>
  <dcterms:modified xsi:type="dcterms:W3CDTF">2015-06-11T09:24:00Z</dcterms:modified>
</cp:coreProperties>
</file>