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74B" w:rsidRDefault="00D2774B" w:rsidP="00DB4CB0"/>
    <w:p w:rsidR="00D2774B" w:rsidRDefault="00D2774B" w:rsidP="00046E6E">
      <w:pPr>
        <w:jc w:val="center"/>
      </w:pPr>
      <w:r>
        <w:t>1.sz.melléklet</w:t>
      </w:r>
    </w:p>
    <w:p w:rsidR="00D2774B" w:rsidRDefault="00D2774B" w:rsidP="00046E6E">
      <w:pPr>
        <w:jc w:val="center"/>
      </w:pPr>
    </w:p>
    <w:p w:rsidR="00D2774B" w:rsidRPr="00046E6E" w:rsidRDefault="00D2774B" w:rsidP="00046E6E">
      <w:pPr>
        <w:jc w:val="center"/>
        <w:rPr>
          <w:b/>
        </w:rPr>
      </w:pPr>
      <w:r w:rsidRPr="00046E6E">
        <w:rPr>
          <w:b/>
        </w:rPr>
        <w:t>Összefoglaló a 2015. évi költségvetéshez</w:t>
      </w:r>
    </w:p>
    <w:p w:rsidR="00D2774B" w:rsidRDefault="00D2774B" w:rsidP="00046E6E">
      <w:pPr>
        <w:jc w:val="center"/>
      </w:pPr>
    </w:p>
    <w:p w:rsidR="00D2774B" w:rsidRDefault="00D2774B" w:rsidP="00DB4CB0"/>
    <w:p w:rsidR="00D2774B" w:rsidRDefault="00D2774B" w:rsidP="00DB4CB0">
      <w:r>
        <w:t>Hivatkozva a 2015 évi költségvetési irányelvekre, a tárgyévi  költségvetés tervezésnél a 2014 évi teljesítési adatok alapján az alábbiak szerint terveztünk.</w:t>
      </w:r>
    </w:p>
    <w:p w:rsidR="00D2774B" w:rsidRDefault="00D2774B" w:rsidP="00DB4CB0"/>
    <w:p w:rsidR="00D2774B" w:rsidRPr="00EA36CA" w:rsidRDefault="00D2774B" w:rsidP="00DB4CB0">
      <w:pPr>
        <w:rPr>
          <w:b/>
        </w:rPr>
      </w:pPr>
      <w:r w:rsidRPr="00EA36CA">
        <w:rPr>
          <w:b/>
        </w:rPr>
        <w:t>A 201</w:t>
      </w:r>
      <w:r>
        <w:rPr>
          <w:b/>
        </w:rPr>
        <w:t>5</w:t>
      </w:r>
      <w:r w:rsidRPr="00EA36CA">
        <w:rPr>
          <w:b/>
        </w:rPr>
        <w:t xml:space="preserve"> évi költségvetés kiadás-</w:t>
      </w:r>
      <w:r>
        <w:rPr>
          <w:b/>
        </w:rPr>
        <w:t>bevétel főösszege: 201 373 E Ft</w:t>
      </w:r>
      <w:r w:rsidRPr="00EA36CA">
        <w:rPr>
          <w:b/>
        </w:rPr>
        <w:t xml:space="preserve">, </w:t>
      </w:r>
      <w:r>
        <w:rPr>
          <w:b/>
        </w:rPr>
        <w:t>eb</w:t>
      </w:r>
      <w:r w:rsidRPr="00EA36CA">
        <w:rPr>
          <w:b/>
        </w:rPr>
        <w:t>ből</w:t>
      </w:r>
    </w:p>
    <w:p w:rsidR="00D2774B" w:rsidRPr="00EA36CA" w:rsidRDefault="00D2774B" w:rsidP="00DB4CB0">
      <w:pPr>
        <w:rPr>
          <w:b/>
        </w:rPr>
      </w:pPr>
    </w:p>
    <w:p w:rsidR="00D2774B" w:rsidRDefault="00D2774B" w:rsidP="00DB4CB0">
      <w:pPr>
        <w:rPr>
          <w:b/>
        </w:rPr>
      </w:pPr>
      <w:r>
        <w:rPr>
          <w:b/>
        </w:rPr>
        <w:t>Költségvetési k</w:t>
      </w:r>
      <w:r w:rsidRPr="00694DD4">
        <w:rPr>
          <w:b/>
        </w:rPr>
        <w:t>iadás</w:t>
      </w:r>
      <w:r>
        <w:rPr>
          <w:b/>
        </w:rPr>
        <w:t>ok:</w:t>
      </w:r>
    </w:p>
    <w:p w:rsidR="00D2774B" w:rsidRPr="00694DD4" w:rsidRDefault="00D2774B" w:rsidP="00DB4CB0">
      <w:pPr>
        <w:rPr>
          <w:b/>
        </w:rPr>
      </w:pPr>
    </w:p>
    <w:p w:rsidR="00D2774B" w:rsidRDefault="00D2774B" w:rsidP="00DB4CB0">
      <w:r>
        <w:t xml:space="preserve">Bérköltség                  111 992 E.Ft     </w:t>
      </w:r>
    </w:p>
    <w:p w:rsidR="00D2774B" w:rsidRDefault="00D2774B" w:rsidP="00DB4CB0">
      <w:r>
        <w:t>Dologi kiadás</w:t>
      </w:r>
      <w:r>
        <w:tab/>
      </w:r>
      <w:r>
        <w:tab/>
        <w:t xml:space="preserve">  80 607 E.Ft                </w:t>
      </w:r>
    </w:p>
    <w:p w:rsidR="00D2774B" w:rsidRDefault="00D2774B" w:rsidP="00DB4CB0">
      <w:r>
        <w:t xml:space="preserve">Fejlesztés                        8.774 E.Ft                  </w:t>
      </w:r>
    </w:p>
    <w:p w:rsidR="00D2774B" w:rsidRDefault="00D2774B" w:rsidP="00DB4CB0"/>
    <w:p w:rsidR="00D2774B" w:rsidRDefault="00D2774B" w:rsidP="00DB4CB0">
      <w:r>
        <w:t xml:space="preserve">A bér tervezett  2014 évi költségvetési kiadáshoz viszonyítva 100,66% </w:t>
      </w:r>
    </w:p>
    <w:p w:rsidR="00D2774B" w:rsidRDefault="00D2774B" w:rsidP="00DB4CB0"/>
    <w:p w:rsidR="00D2774B" w:rsidRDefault="00D2774B" w:rsidP="00DB4CB0">
      <w:pPr>
        <w:pStyle w:val="ListParagraph"/>
        <w:numPr>
          <w:ilvl w:val="0"/>
          <w:numId w:val="7"/>
        </w:numPr>
        <w:spacing w:after="0" w:line="240" w:lineRule="auto"/>
      </w:pPr>
      <w:r>
        <w:t>Minimálbér, garantált bérminimum emelkedése miatt: 113500 Ft/hó, éves szinten 1.362 E Ft.</w:t>
      </w:r>
    </w:p>
    <w:p w:rsidR="00D2774B" w:rsidRDefault="00D2774B" w:rsidP="00DB4CB0">
      <w:pPr>
        <w:pStyle w:val="ListParagraph"/>
        <w:numPr>
          <w:ilvl w:val="0"/>
          <w:numId w:val="7"/>
        </w:numPr>
        <w:spacing w:after="0" w:line="240" w:lineRule="auto"/>
      </w:pPr>
      <w:r>
        <w:t>Három dolgozó nyugdíjba vonulása miatt, felmentési idő felére bért kellett tervezni.</w:t>
      </w:r>
    </w:p>
    <w:p w:rsidR="00D2774B" w:rsidRDefault="00D2774B" w:rsidP="00DB4CB0"/>
    <w:p w:rsidR="00D2774B" w:rsidRDefault="00D2774B" w:rsidP="00375251">
      <w:r>
        <w:t>Dologi kiadások összességében a 2014 év viszonyítva 1,2 %-os  növekedést mutat, az emelkedés oka  az élelmezési norma változása.</w:t>
      </w:r>
    </w:p>
    <w:p w:rsidR="00D2774B" w:rsidRDefault="00D2774B" w:rsidP="00DB4CB0"/>
    <w:p w:rsidR="00D2774B" w:rsidRDefault="00D2774B" w:rsidP="00DB4CB0">
      <w:r>
        <w:t xml:space="preserve">Fejlesztésre, felújításra az alábbi tételeket terveztük. </w:t>
      </w:r>
    </w:p>
    <w:p w:rsidR="00D2774B" w:rsidRDefault="00D2774B" w:rsidP="00DB4CB0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Konyha felújítás </w:t>
      </w:r>
      <w:r>
        <w:tab/>
      </w:r>
      <w:r>
        <w:tab/>
        <w:t>8.320 E Ft. (2014.évi pénzmaradvány terhére)</w:t>
      </w:r>
    </w:p>
    <w:p w:rsidR="00D2774B" w:rsidRDefault="00D2774B" w:rsidP="00DB4CB0">
      <w:pPr>
        <w:pStyle w:val="ListParagraph"/>
        <w:numPr>
          <w:ilvl w:val="0"/>
          <w:numId w:val="7"/>
        </w:numPr>
        <w:spacing w:after="0" w:line="240" w:lineRule="auto"/>
      </w:pPr>
      <w:r>
        <w:t>Minőségirányítás rendszer</w:t>
      </w:r>
    </w:p>
    <w:p w:rsidR="00D2774B" w:rsidRDefault="00D2774B" w:rsidP="002B665A">
      <w:pPr>
        <w:pStyle w:val="ListParagraph"/>
        <w:spacing w:after="0" w:line="240" w:lineRule="auto"/>
        <w:ind w:left="360"/>
      </w:pPr>
      <w:r>
        <w:t xml:space="preserve">        éves felülvizsgálata                         254 E Ft.</w:t>
      </w:r>
    </w:p>
    <w:p w:rsidR="00D2774B" w:rsidRDefault="00D2774B" w:rsidP="002B665A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1 db. elektromos betegágy </w:t>
      </w:r>
    </w:p>
    <w:p w:rsidR="00D2774B" w:rsidRDefault="00D2774B" w:rsidP="002B665A">
      <w:pPr>
        <w:pStyle w:val="ListParagraph"/>
        <w:spacing w:after="0" w:line="240" w:lineRule="auto"/>
      </w:pPr>
      <w:r>
        <w:t xml:space="preserve">vásárlása                                            200 E Ft.( adomány számla terhére) </w:t>
      </w:r>
    </w:p>
    <w:p w:rsidR="00D2774B" w:rsidRDefault="00D2774B" w:rsidP="002B665A">
      <w:pPr>
        <w:pStyle w:val="ListParagraph"/>
        <w:spacing w:after="0" w:line="240" w:lineRule="auto"/>
        <w:ind w:left="360"/>
      </w:pPr>
    </w:p>
    <w:p w:rsidR="00D2774B" w:rsidRDefault="00D2774B" w:rsidP="002B665A">
      <w:pPr>
        <w:pStyle w:val="ListParagraph"/>
        <w:spacing w:after="0" w:line="240" w:lineRule="auto"/>
        <w:ind w:left="360"/>
      </w:pPr>
    </w:p>
    <w:p w:rsidR="00D2774B" w:rsidRDefault="00D2774B" w:rsidP="00C33447">
      <w:pPr>
        <w:pStyle w:val="ListParagraph"/>
        <w:spacing w:after="0" w:line="240" w:lineRule="auto"/>
        <w:ind w:left="360"/>
      </w:pPr>
      <w:r>
        <w:tab/>
        <w:t>A fejlesztés 2014 évhez viszonyítva: 14,9 % emelkedést mutat</w:t>
      </w:r>
    </w:p>
    <w:p w:rsidR="00D2774B" w:rsidRDefault="00D2774B" w:rsidP="00DB4CB0"/>
    <w:p w:rsidR="00D2774B" w:rsidRDefault="00D2774B" w:rsidP="00DB4CB0">
      <w:r>
        <w:rPr>
          <w:b/>
        </w:rPr>
        <w:t>Költségvetési b</w:t>
      </w:r>
      <w:r w:rsidRPr="00EA36CA">
        <w:rPr>
          <w:b/>
        </w:rPr>
        <w:t xml:space="preserve">evétel </w:t>
      </w:r>
      <w:r>
        <w:rPr>
          <w:b/>
        </w:rPr>
        <w:t>oldalon</w:t>
      </w:r>
      <w:r w:rsidRPr="00EA36CA">
        <w:rPr>
          <w:b/>
        </w:rPr>
        <w:t xml:space="preserve">: </w:t>
      </w:r>
      <w:r>
        <w:rPr>
          <w:b/>
        </w:rPr>
        <w:t>201 373</w:t>
      </w:r>
      <w:r w:rsidRPr="00EA36CA">
        <w:rPr>
          <w:b/>
        </w:rPr>
        <w:t xml:space="preserve"> E Ft.,</w:t>
      </w:r>
      <w:r>
        <w:t xml:space="preserve"> a 2014évhez viszonyítva 1,4 %-os növekedést mutat.</w:t>
      </w:r>
    </w:p>
    <w:p w:rsidR="00D2774B" w:rsidRDefault="00D2774B" w:rsidP="00DB4CB0"/>
    <w:p w:rsidR="00D2774B" w:rsidRPr="00694DD4" w:rsidRDefault="00D2774B" w:rsidP="00DB4CB0">
      <w:pPr>
        <w:rPr>
          <w:b/>
        </w:rPr>
      </w:pPr>
      <w:r>
        <w:t xml:space="preserve">     </w:t>
      </w:r>
      <w:r w:rsidRPr="00694DD4">
        <w:rPr>
          <w:b/>
        </w:rPr>
        <w:t>Bevételek:</w:t>
      </w:r>
    </w:p>
    <w:p w:rsidR="00D2774B" w:rsidRDefault="00D2774B" w:rsidP="00DB4CB0">
      <w:r>
        <w:t xml:space="preserve">      -   térítési díj: 87.000 E Ft</w:t>
      </w:r>
    </w:p>
    <w:p w:rsidR="00D2774B" w:rsidRDefault="00D2774B" w:rsidP="00DB4CB0">
      <w:r>
        <w:t xml:space="preserve">      </w:t>
      </w:r>
      <w:r w:rsidRPr="002B665A">
        <w:rPr>
          <w:b/>
        </w:rPr>
        <w:t>-   szabadkapacitás terhére tervezve</w:t>
      </w:r>
      <w:r>
        <w:t>:</w:t>
      </w:r>
    </w:p>
    <w:p w:rsidR="00D2774B" w:rsidRDefault="00D2774B" w:rsidP="00DB4CB0">
      <w:r>
        <w:t xml:space="preserve">      -   az étkezési térítési díj    17 845 E Ft </w:t>
      </w:r>
    </w:p>
    <w:p w:rsidR="00D2774B" w:rsidRDefault="00D2774B" w:rsidP="00DB4CB0">
      <w:r>
        <w:t xml:space="preserve">      -   fürdő szolgáltatás            2.540 E Ft.       </w:t>
      </w:r>
    </w:p>
    <w:p w:rsidR="00D2774B" w:rsidRDefault="00D2774B" w:rsidP="00DB4CB0">
      <w:r>
        <w:t xml:space="preserve">      -   pénzmaradvány               8.774 E Ft        </w:t>
      </w:r>
    </w:p>
    <w:p w:rsidR="00D2774B" w:rsidRDefault="00D2774B" w:rsidP="00DB4CB0">
      <w:r>
        <w:t xml:space="preserve">      -   egyéb bevétel                    6.556 E Ft.      </w:t>
      </w:r>
    </w:p>
    <w:p w:rsidR="00D2774B" w:rsidRDefault="00D2774B" w:rsidP="00DB4CB0">
      <w:r>
        <w:t xml:space="preserve">      -   intézményi finansz.         75.151 E Ft     </w:t>
      </w:r>
    </w:p>
    <w:p w:rsidR="00D2774B" w:rsidRDefault="00D2774B" w:rsidP="00DB4CB0"/>
    <w:p w:rsidR="00D2774B" w:rsidRDefault="00D2774B" w:rsidP="00DB4CB0"/>
    <w:p w:rsidR="00D2774B" w:rsidRDefault="00D2774B" w:rsidP="00DB4CB0"/>
    <w:p w:rsidR="00D2774B" w:rsidRDefault="00D2774B" w:rsidP="00DB4CB0"/>
    <w:p w:rsidR="00D2774B" w:rsidRDefault="00D2774B" w:rsidP="00DB4CB0"/>
    <w:p w:rsidR="00D2774B" w:rsidRDefault="00D2774B" w:rsidP="00DB4CB0"/>
    <w:p w:rsidR="00D2774B" w:rsidRDefault="00D2774B" w:rsidP="00DB4CB0">
      <w:pPr>
        <w:pStyle w:val="ListParagraph"/>
      </w:pPr>
    </w:p>
    <w:p w:rsidR="00D2774B" w:rsidRDefault="00D2774B" w:rsidP="00DB4CB0">
      <w:pPr>
        <w:pStyle w:val="ListParagraph"/>
        <w:numPr>
          <w:ilvl w:val="0"/>
          <w:numId w:val="7"/>
        </w:numPr>
        <w:spacing w:after="0" w:line="240" w:lineRule="auto"/>
      </w:pPr>
      <w:r>
        <w:t>Állami hozzájárulás  49.227 E Ft, ami a 2014 évhez viszonyítva   99,01%  (491 E. Ft csökkenés)</w:t>
      </w:r>
    </w:p>
    <w:p w:rsidR="00D2774B" w:rsidRDefault="00D2774B" w:rsidP="00DB4CB0">
      <w:pPr>
        <w:pStyle w:val="ListParagraph"/>
        <w:numPr>
          <w:ilvl w:val="0"/>
          <w:numId w:val="7"/>
        </w:numPr>
        <w:spacing w:after="0" w:line="240" w:lineRule="auto"/>
      </w:pPr>
      <w:r>
        <w:t>Fenntartói Finanszírozás:    25.924  E Ft.</w:t>
      </w:r>
    </w:p>
    <w:p w:rsidR="00D2774B" w:rsidRDefault="00D2774B" w:rsidP="00A11A02">
      <w:pPr>
        <w:pStyle w:val="ListParagraph"/>
      </w:pPr>
      <w:r>
        <w:t xml:space="preserve">Az  állami hozzájáruláson felüli fenntartói  finanszírozás 4.450 E Ft-tal kevesebb mint a 2014  évi </w:t>
      </w:r>
    </w:p>
    <w:p w:rsidR="00D2774B" w:rsidRDefault="00D2774B" w:rsidP="00DB4CB0">
      <w:r>
        <w:t>Viszonyítva a 2015évi költségvetést a 2014 évi költségvetéséhez 1,4 % növekedést mutat.</w:t>
      </w:r>
    </w:p>
    <w:p w:rsidR="00D2774B" w:rsidRDefault="00D2774B" w:rsidP="00DB4CB0"/>
    <w:p w:rsidR="00D2774B" w:rsidRDefault="00D2774B" w:rsidP="00DB4CB0">
      <w:r>
        <w:t xml:space="preserve">                2014.év  198.534 E Ft,           2015 évi  201 373 E Ft.</w:t>
      </w:r>
    </w:p>
    <w:p w:rsidR="00D2774B" w:rsidRDefault="00D2774B" w:rsidP="00DB4CB0"/>
    <w:p w:rsidR="00D2774B" w:rsidRDefault="00D2774B" w:rsidP="00DB4CB0">
      <w:pPr>
        <w:rPr>
          <w:u w:val="single"/>
        </w:rPr>
      </w:pPr>
    </w:p>
    <w:p w:rsidR="00D2774B" w:rsidRDefault="00D2774B" w:rsidP="00DB4CB0">
      <w:r>
        <w:t>Az intézmény záró pénzkészlete:  12.250 E Ft.</w:t>
      </w:r>
    </w:p>
    <w:p w:rsidR="00D2774B" w:rsidRDefault="00D2774B" w:rsidP="00DB4CB0">
      <w:r>
        <w:t xml:space="preserve">  2014.dec.havi bér járuléka:</w:t>
      </w:r>
      <w:r>
        <w:tab/>
        <w:t xml:space="preserve">          3.730 E Ft</w:t>
      </w:r>
    </w:p>
    <w:p w:rsidR="00D2774B" w:rsidRPr="00EA36CA" w:rsidRDefault="00D2774B" w:rsidP="00DB4CB0">
      <w:r>
        <w:t xml:space="preserve">  fejlesztésre fordított összeg:</w:t>
      </w:r>
      <w:r>
        <w:tab/>
        <w:t xml:space="preserve">          8.774 E Ft</w:t>
      </w:r>
    </w:p>
    <w:p w:rsidR="00D2774B" w:rsidRPr="00903789" w:rsidRDefault="00D2774B" w:rsidP="00DB4CB0">
      <w:pPr>
        <w:rPr>
          <w:u w:val="single"/>
        </w:rPr>
      </w:pPr>
    </w:p>
    <w:p w:rsidR="00D2774B" w:rsidRDefault="00D2774B" w:rsidP="00DB4CB0"/>
    <w:p w:rsidR="00D2774B" w:rsidRDefault="00D2774B" w:rsidP="00DB4CB0"/>
    <w:p w:rsidR="00D2774B" w:rsidRDefault="00D2774B" w:rsidP="00DB4CB0"/>
    <w:p w:rsidR="00D2774B" w:rsidRDefault="00D2774B" w:rsidP="00DB4CB0"/>
    <w:p w:rsidR="00D2774B" w:rsidRDefault="00D2774B" w:rsidP="00DB4CB0">
      <w:r>
        <w:t>Veresegyház, 2015.01.26</w:t>
      </w:r>
    </w:p>
    <w:p w:rsidR="00D2774B" w:rsidRDefault="00D2774B" w:rsidP="00DB4CB0"/>
    <w:p w:rsidR="00D2774B" w:rsidRDefault="00D2774B" w:rsidP="00DB4CB0"/>
    <w:p w:rsidR="00D2774B" w:rsidRDefault="00D2774B" w:rsidP="00DB4CB0">
      <w:r>
        <w:t xml:space="preserve">                                                                               Tóth Gáborné    Szász Ferencné</w:t>
      </w:r>
    </w:p>
    <w:p w:rsidR="00D2774B" w:rsidRDefault="00D2774B" w:rsidP="00DB4CB0">
      <w:r>
        <w:t xml:space="preserve">                                                                                Intézm.vezető       Gazd.vezető</w:t>
      </w:r>
    </w:p>
    <w:p w:rsidR="00D2774B" w:rsidRDefault="00D2774B" w:rsidP="00DB4CB0"/>
    <w:p w:rsidR="00D2774B" w:rsidRDefault="00D2774B" w:rsidP="006B2406">
      <w:pPr>
        <w:rPr>
          <w:szCs w:val="28"/>
        </w:rPr>
      </w:pPr>
    </w:p>
    <w:sectPr w:rsidR="00D2774B" w:rsidSect="008B185E">
      <w:headerReference w:type="default" r:id="rId7"/>
      <w:pgSz w:w="11906" w:h="16838"/>
      <w:pgMar w:top="1021" w:right="1418" w:bottom="238" w:left="1304" w:header="709" w:footer="156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774B" w:rsidRDefault="00D2774B" w:rsidP="007A6E50">
      <w:r>
        <w:separator/>
      </w:r>
    </w:p>
  </w:endnote>
  <w:endnote w:type="continuationSeparator" w:id="0">
    <w:p w:rsidR="00D2774B" w:rsidRDefault="00D2774B" w:rsidP="007A6E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774B" w:rsidRDefault="00D2774B" w:rsidP="007A6E50">
      <w:r>
        <w:separator/>
      </w:r>
    </w:p>
  </w:footnote>
  <w:footnote w:type="continuationSeparator" w:id="0">
    <w:p w:rsidR="00D2774B" w:rsidRDefault="00D2774B" w:rsidP="007A6E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74B" w:rsidRDefault="00D2774B" w:rsidP="00A05D83">
    <w:pPr>
      <w:pBdr>
        <w:bottom w:val="thinThickSmallGap" w:sz="24" w:space="2" w:color="548DD4"/>
      </w:pBd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zövegdoboz 24" o:spid="_x0000_s2049" type="#_x0000_t202" style="position:absolute;margin-left:14.55pt;margin-top:-21.05pt;width:129.75pt;height:81pt;z-index:251658240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" stroked="f" strokeweight=".5pt">
          <v:textbox style="mso-next-textbox:#Szövegdoboz 24;mso-fit-shape-to-text:t">
            <w:txbxContent>
              <w:p w:rsidR="00D2774B" w:rsidRDefault="00D2774B" w:rsidP="00A05D83">
                <w:r>
                  <w:object w:dxaOrig="5686" w:dyaOrig="3916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7" type="#_x0000_t75" style="width:99.75pt;height:66.75pt" o:ole="" o:allowoverlap="f">
                      <v:imagedata r:id="rId1" o:title=""/>
                    </v:shape>
                    <o:OLEObject Type="Embed" ProgID="MSPhotoEd.3" ShapeID="_x0000_i1027" DrawAspect="Content" ObjectID="_1486985731" r:id="rId2"/>
                  </w:object>
                </w:r>
              </w:p>
            </w:txbxContent>
          </v:textbox>
        </v:shape>
      </w:pict>
    </w:r>
    <w:r>
      <w:rPr>
        <w:noProof/>
      </w:rPr>
      <w:pict>
        <v:shape id="Szövegdoboz 1" o:spid="_x0000_s2050" type="#_x0000_t202" style="position:absolute;margin-left:109.8pt;margin-top:-21.05pt;width:414.75pt;height:71.2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" stroked="f" strokeweight=".5pt">
          <v:textbox style="mso-next-textbox:#Szövegdoboz 1">
            <w:txbxContent>
              <w:p w:rsidR="00D2774B" w:rsidRDefault="00D2774B" w:rsidP="00A05D83">
                <w:pPr>
                  <w:rPr>
                    <w:rFonts w:ascii="Berlin Sans FB" w:hAnsi="Berlin Sans FB"/>
                    <w:sz w:val="32"/>
                    <w:szCs w:val="32"/>
                  </w:rPr>
                </w:pPr>
                <w:r>
                  <w:rPr>
                    <w:rFonts w:ascii="Berlin Sans FB" w:hAnsi="Berlin Sans FB"/>
                    <w:sz w:val="32"/>
                    <w:szCs w:val="32"/>
                  </w:rPr>
                  <w:t xml:space="preserve">        </w:t>
                </w:r>
                <w:r w:rsidRPr="00B66B15">
                  <w:rPr>
                    <w:rFonts w:ascii="Berlin Sans FB" w:hAnsi="Berlin Sans FB"/>
                    <w:sz w:val="32"/>
                    <w:szCs w:val="32"/>
                  </w:rPr>
                  <w:t>Veresegyház Város</w:t>
                </w:r>
                <w:r>
                  <w:rPr>
                    <w:rFonts w:ascii="Berlin Sans FB" w:hAnsi="Berlin Sans FB"/>
                    <w:sz w:val="32"/>
                    <w:szCs w:val="32"/>
                  </w:rPr>
                  <w:t>i</w:t>
                </w:r>
                <w:r w:rsidRPr="00B66B15">
                  <w:rPr>
                    <w:rFonts w:ascii="Berlin Sans FB" w:hAnsi="Berlin Sans FB"/>
                    <w:sz w:val="32"/>
                    <w:szCs w:val="32"/>
                  </w:rPr>
                  <w:t xml:space="preserve"> Önkormányzat</w:t>
                </w:r>
              </w:p>
              <w:p w:rsidR="00D2774B" w:rsidRPr="00B66B15" w:rsidRDefault="00D2774B" w:rsidP="00A05D83">
                <w:pPr>
                  <w:rPr>
                    <w:rFonts w:ascii="Berlin Sans FB" w:hAnsi="Berlin Sans FB"/>
                  </w:rPr>
                </w:pPr>
                <w:r>
                  <w:rPr>
                    <w:rFonts w:ascii="Berlin Sans FB" w:hAnsi="Berlin Sans FB"/>
                    <w:sz w:val="32"/>
                    <w:szCs w:val="32"/>
                  </w:rPr>
                  <w:t xml:space="preserve">                       </w:t>
                </w:r>
                <w:r w:rsidRPr="00B66B15">
                  <w:rPr>
                    <w:rFonts w:ascii="Berlin Sans FB" w:hAnsi="Berlin Sans FB"/>
                    <w:sz w:val="32"/>
                    <w:szCs w:val="32"/>
                  </w:rPr>
                  <w:t>Id</w:t>
                </w:r>
                <w:r w:rsidRPr="00B66B15">
                  <w:rPr>
                    <w:rFonts w:ascii="Arial" w:hAnsi="Arial" w:cs="Arial"/>
                    <w:sz w:val="32"/>
                    <w:szCs w:val="32"/>
                  </w:rPr>
                  <w:t>ő</w:t>
                </w:r>
                <w:r w:rsidRPr="00B66B15">
                  <w:rPr>
                    <w:rFonts w:ascii="Berlin Sans FB" w:hAnsi="Berlin Sans FB"/>
                    <w:sz w:val="32"/>
                    <w:szCs w:val="32"/>
                  </w:rPr>
                  <w:t>sek Otthona</w:t>
                </w:r>
              </w:p>
              <w:p w:rsidR="00D2774B" w:rsidRPr="00B66B15" w:rsidRDefault="00D2774B" w:rsidP="00A05D83">
                <w:pPr>
                  <w:jc w:val="right"/>
                  <w:rPr>
                    <w:rFonts w:ascii="Berlin Sans FB" w:hAnsi="Berlin Sans FB"/>
                  </w:rPr>
                </w:pPr>
                <w:r w:rsidRPr="00B66B15">
                  <w:rPr>
                    <w:rFonts w:ascii="Berlin Sans FB" w:hAnsi="Berlin Sans FB"/>
                  </w:rPr>
                  <w:tab/>
                </w:r>
                <w:r w:rsidRPr="00B66B15">
                  <w:rPr>
                    <w:rFonts w:ascii="Berlin Sans FB" w:hAnsi="Berlin Sans FB"/>
                  </w:rPr>
                  <w:tab/>
                </w:r>
                <w:r w:rsidRPr="00B66B15">
                  <w:rPr>
                    <w:rFonts w:ascii="Berlin Sans FB" w:hAnsi="Berlin Sans FB"/>
                  </w:rPr>
                  <w:tab/>
                </w:r>
                <w:r w:rsidRPr="00B66B15">
                  <w:rPr>
                    <w:rFonts w:ascii="Berlin Sans FB" w:hAnsi="Berlin Sans FB"/>
                  </w:rPr>
                  <w:tab/>
                </w:r>
                <w:r w:rsidRPr="00B66B15">
                  <w:rPr>
                    <w:rFonts w:ascii="Berlin Sans FB" w:hAnsi="Berlin Sans FB"/>
                  </w:rPr>
                  <w:tab/>
                </w:r>
              </w:p>
              <w:p w:rsidR="00D2774B" w:rsidRDefault="00D2774B" w:rsidP="00A05D83">
                <w:r>
                  <w:t xml:space="preserve">                          </w:t>
                </w:r>
                <w:hyperlink r:id="rId3" w:history="1">
                  <w:r w:rsidRPr="00B66B15">
                    <w:rPr>
                      <w:rStyle w:val="Hyperlink"/>
                      <w:rFonts w:cs="Tahoma"/>
                      <w:sz w:val="18"/>
                      <w:szCs w:val="18"/>
                    </w:rPr>
                    <w:t>www.idosekotthonaveresegyhaz.hu</w:t>
                  </w:r>
                </w:hyperlink>
              </w:p>
            </w:txbxContent>
          </v:textbox>
        </v:shape>
      </w:pict>
    </w:r>
    <w:r>
      <w:t xml:space="preserve">     </w:t>
    </w:r>
  </w:p>
  <w:p w:rsidR="00D2774B" w:rsidRDefault="00D2774B" w:rsidP="00A05D83">
    <w:pPr>
      <w:pBdr>
        <w:bottom w:val="thinThickSmallGap" w:sz="24" w:space="2" w:color="548DD4"/>
      </w:pBdr>
    </w:pPr>
  </w:p>
  <w:p w:rsidR="00D2774B" w:rsidRDefault="00D2774B" w:rsidP="00A05D83">
    <w:pPr>
      <w:pBdr>
        <w:bottom w:val="thinThickSmallGap" w:sz="24" w:space="2" w:color="548DD4"/>
      </w:pBdr>
    </w:pPr>
  </w:p>
  <w:p w:rsidR="00D2774B" w:rsidRDefault="00D2774B" w:rsidP="00A05D83">
    <w:pPr>
      <w:pBdr>
        <w:bottom w:val="thinThickSmallGap" w:sz="24" w:space="2" w:color="548DD4"/>
      </w:pBdr>
    </w:pPr>
  </w:p>
  <w:p w:rsidR="00D2774B" w:rsidRDefault="00D2774B" w:rsidP="00A05D83">
    <w:pPr>
      <w:pBdr>
        <w:bottom w:val="thinThickSmallGap" w:sz="24" w:space="2" w:color="548DD4"/>
      </w:pBdr>
    </w:pPr>
  </w:p>
  <w:p w:rsidR="00D2774B" w:rsidRDefault="00D2774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74F35"/>
    <w:multiLevelType w:val="hybridMultilevel"/>
    <w:tmpl w:val="561AAFEE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3653B7D"/>
    <w:multiLevelType w:val="hybridMultilevel"/>
    <w:tmpl w:val="CEAEA108"/>
    <w:lvl w:ilvl="0" w:tplc="930CAC4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0"/>
        </w:tabs>
        <w:ind w:left="3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750"/>
        </w:tabs>
        <w:ind w:left="7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470"/>
        </w:tabs>
        <w:ind w:left="14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190"/>
        </w:tabs>
        <w:ind w:left="219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</w:abstractNum>
  <w:abstractNum w:abstractNumId="2">
    <w:nsid w:val="499C244C"/>
    <w:multiLevelType w:val="hybridMultilevel"/>
    <w:tmpl w:val="58C015BA"/>
    <w:lvl w:ilvl="0" w:tplc="930CAC4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0"/>
        </w:tabs>
        <w:ind w:left="3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750"/>
        </w:tabs>
        <w:ind w:left="7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470"/>
        </w:tabs>
        <w:ind w:left="14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190"/>
        </w:tabs>
        <w:ind w:left="219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</w:abstractNum>
  <w:abstractNum w:abstractNumId="3">
    <w:nsid w:val="4D602CE9"/>
    <w:multiLevelType w:val="hybridMultilevel"/>
    <w:tmpl w:val="5588C19A"/>
    <w:lvl w:ilvl="0" w:tplc="9B1E6D08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50866630"/>
    <w:multiLevelType w:val="hybridMultilevel"/>
    <w:tmpl w:val="03508BA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CEA34B5"/>
    <w:multiLevelType w:val="hybridMultilevel"/>
    <w:tmpl w:val="87D46C1E"/>
    <w:lvl w:ilvl="0" w:tplc="F7D44B92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D813498"/>
    <w:multiLevelType w:val="hybridMultilevel"/>
    <w:tmpl w:val="C714E690"/>
    <w:lvl w:ilvl="0" w:tplc="27844C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55B8"/>
    <w:rsid w:val="00000696"/>
    <w:rsid w:val="0004176C"/>
    <w:rsid w:val="00046E6E"/>
    <w:rsid w:val="000833AC"/>
    <w:rsid w:val="000872FB"/>
    <w:rsid w:val="00097D9C"/>
    <w:rsid w:val="000C0B5F"/>
    <w:rsid w:val="000C6424"/>
    <w:rsid w:val="000D278F"/>
    <w:rsid w:val="000E6952"/>
    <w:rsid w:val="00132359"/>
    <w:rsid w:val="00134CF9"/>
    <w:rsid w:val="00137D66"/>
    <w:rsid w:val="00142C4E"/>
    <w:rsid w:val="001516A5"/>
    <w:rsid w:val="00153C4F"/>
    <w:rsid w:val="001637A9"/>
    <w:rsid w:val="00192799"/>
    <w:rsid w:val="0019360B"/>
    <w:rsid w:val="001A57FF"/>
    <w:rsid w:val="001C13CB"/>
    <w:rsid w:val="001D2910"/>
    <w:rsid w:val="00206F0A"/>
    <w:rsid w:val="00211B3F"/>
    <w:rsid w:val="00220211"/>
    <w:rsid w:val="0022501B"/>
    <w:rsid w:val="00236322"/>
    <w:rsid w:val="00237D1D"/>
    <w:rsid w:val="00243311"/>
    <w:rsid w:val="002635F1"/>
    <w:rsid w:val="00264215"/>
    <w:rsid w:val="00264363"/>
    <w:rsid w:val="002A15A4"/>
    <w:rsid w:val="002B32A5"/>
    <w:rsid w:val="002B665A"/>
    <w:rsid w:val="002D4CD1"/>
    <w:rsid w:val="002E3183"/>
    <w:rsid w:val="00302A87"/>
    <w:rsid w:val="00325477"/>
    <w:rsid w:val="00325E69"/>
    <w:rsid w:val="0032680B"/>
    <w:rsid w:val="0033744B"/>
    <w:rsid w:val="00345E25"/>
    <w:rsid w:val="00375251"/>
    <w:rsid w:val="003B763F"/>
    <w:rsid w:val="003C3A6B"/>
    <w:rsid w:val="003E1B5E"/>
    <w:rsid w:val="00405324"/>
    <w:rsid w:val="00436B5A"/>
    <w:rsid w:val="00440936"/>
    <w:rsid w:val="0047363C"/>
    <w:rsid w:val="00492011"/>
    <w:rsid w:val="004A7F4E"/>
    <w:rsid w:val="004D301E"/>
    <w:rsid w:val="004D3CD6"/>
    <w:rsid w:val="004D6D0D"/>
    <w:rsid w:val="004E373F"/>
    <w:rsid w:val="00501332"/>
    <w:rsid w:val="00516F5C"/>
    <w:rsid w:val="00524A14"/>
    <w:rsid w:val="005713A6"/>
    <w:rsid w:val="005A55B8"/>
    <w:rsid w:val="00603D8A"/>
    <w:rsid w:val="00614788"/>
    <w:rsid w:val="00632A96"/>
    <w:rsid w:val="00632AC9"/>
    <w:rsid w:val="006871DB"/>
    <w:rsid w:val="00694DD4"/>
    <w:rsid w:val="006B2406"/>
    <w:rsid w:val="006C0344"/>
    <w:rsid w:val="006C5C01"/>
    <w:rsid w:val="006D1639"/>
    <w:rsid w:val="006D5FB0"/>
    <w:rsid w:val="006E2C47"/>
    <w:rsid w:val="007268A6"/>
    <w:rsid w:val="00762199"/>
    <w:rsid w:val="00765011"/>
    <w:rsid w:val="007672C1"/>
    <w:rsid w:val="007A3BAB"/>
    <w:rsid w:val="007A6E50"/>
    <w:rsid w:val="00815069"/>
    <w:rsid w:val="00832F12"/>
    <w:rsid w:val="00833F31"/>
    <w:rsid w:val="00876595"/>
    <w:rsid w:val="0088127E"/>
    <w:rsid w:val="008A2ACC"/>
    <w:rsid w:val="008B185E"/>
    <w:rsid w:val="008C5484"/>
    <w:rsid w:val="008D1DC2"/>
    <w:rsid w:val="008F60E3"/>
    <w:rsid w:val="00903789"/>
    <w:rsid w:val="0090635A"/>
    <w:rsid w:val="00910CB3"/>
    <w:rsid w:val="00974108"/>
    <w:rsid w:val="009D690D"/>
    <w:rsid w:val="00A0271D"/>
    <w:rsid w:val="00A05D83"/>
    <w:rsid w:val="00A11A02"/>
    <w:rsid w:val="00A40216"/>
    <w:rsid w:val="00A7402C"/>
    <w:rsid w:val="00A81856"/>
    <w:rsid w:val="00A83251"/>
    <w:rsid w:val="00A86852"/>
    <w:rsid w:val="00A96AB3"/>
    <w:rsid w:val="00AA44F6"/>
    <w:rsid w:val="00AA5934"/>
    <w:rsid w:val="00AB1941"/>
    <w:rsid w:val="00AE10D5"/>
    <w:rsid w:val="00B015D8"/>
    <w:rsid w:val="00B17F6E"/>
    <w:rsid w:val="00B25729"/>
    <w:rsid w:val="00B53A57"/>
    <w:rsid w:val="00B53DAB"/>
    <w:rsid w:val="00B66B15"/>
    <w:rsid w:val="00BA27D0"/>
    <w:rsid w:val="00BB6AB0"/>
    <w:rsid w:val="00BD3882"/>
    <w:rsid w:val="00C20A9A"/>
    <w:rsid w:val="00C33447"/>
    <w:rsid w:val="00C51E7C"/>
    <w:rsid w:val="00C53109"/>
    <w:rsid w:val="00C55095"/>
    <w:rsid w:val="00C60E43"/>
    <w:rsid w:val="00C87F8F"/>
    <w:rsid w:val="00CB0FE5"/>
    <w:rsid w:val="00CC6000"/>
    <w:rsid w:val="00D012CA"/>
    <w:rsid w:val="00D06585"/>
    <w:rsid w:val="00D17E11"/>
    <w:rsid w:val="00D2774B"/>
    <w:rsid w:val="00D46005"/>
    <w:rsid w:val="00D8682F"/>
    <w:rsid w:val="00DA5BF1"/>
    <w:rsid w:val="00DB4CB0"/>
    <w:rsid w:val="00DB5A8F"/>
    <w:rsid w:val="00DD43E8"/>
    <w:rsid w:val="00DE6FF9"/>
    <w:rsid w:val="00E1388C"/>
    <w:rsid w:val="00E2009A"/>
    <w:rsid w:val="00E249B9"/>
    <w:rsid w:val="00E30336"/>
    <w:rsid w:val="00E435F1"/>
    <w:rsid w:val="00E84FD5"/>
    <w:rsid w:val="00E90F3D"/>
    <w:rsid w:val="00E96F09"/>
    <w:rsid w:val="00EA0333"/>
    <w:rsid w:val="00EA36CA"/>
    <w:rsid w:val="00EF01BB"/>
    <w:rsid w:val="00EF6DEA"/>
    <w:rsid w:val="00F619EE"/>
    <w:rsid w:val="00F61DC4"/>
    <w:rsid w:val="00F865BB"/>
    <w:rsid w:val="00FB6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A96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32F12"/>
    <w:pPr>
      <w:keepNext/>
      <w:keepLines/>
      <w:widowControl/>
      <w:suppressAutoHyphens w:val="0"/>
      <w:autoSpaceDN/>
      <w:spacing w:before="480" w:line="276" w:lineRule="auto"/>
      <w:textAlignment w:val="auto"/>
      <w:outlineLvl w:val="0"/>
    </w:pPr>
    <w:rPr>
      <w:rFonts w:ascii="Cambria" w:eastAsia="Times New Roman" w:hAnsi="Cambria" w:cs="Times New Roman"/>
      <w:b/>
      <w:bCs/>
      <w:color w:val="365F91"/>
      <w:kern w:val="0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32F12"/>
    <w:rPr>
      <w:rFonts w:ascii="Cambria" w:hAnsi="Cambria" w:cs="Times New Roman"/>
      <w:b/>
      <w:bCs/>
      <w:color w:val="365F91"/>
      <w:sz w:val="28"/>
      <w:szCs w:val="28"/>
    </w:rPr>
  </w:style>
  <w:style w:type="character" w:styleId="Hyperlink">
    <w:name w:val="Hyperlink"/>
    <w:basedOn w:val="DefaultParagraphFont"/>
    <w:uiPriority w:val="99"/>
    <w:rsid w:val="005A55B8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7A6E50"/>
    <w:pPr>
      <w:widowControl/>
      <w:tabs>
        <w:tab w:val="center" w:pos="4536"/>
        <w:tab w:val="right" w:pos="9072"/>
      </w:tabs>
      <w:suppressAutoHyphens w:val="0"/>
      <w:autoSpaceDN/>
      <w:textAlignment w:val="auto"/>
    </w:pPr>
    <w:rPr>
      <w:rFonts w:ascii="Calibri" w:hAnsi="Calibri" w:cs="Times New Roman"/>
      <w:kern w:val="0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A6E5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A6E50"/>
    <w:pPr>
      <w:widowControl/>
      <w:tabs>
        <w:tab w:val="center" w:pos="4536"/>
        <w:tab w:val="right" w:pos="9072"/>
      </w:tabs>
      <w:suppressAutoHyphens w:val="0"/>
      <w:autoSpaceDN/>
      <w:textAlignment w:val="auto"/>
    </w:pPr>
    <w:rPr>
      <w:rFonts w:ascii="Calibri" w:hAnsi="Calibri" w:cs="Times New Roman"/>
      <w:kern w:val="0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A6E5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A6E50"/>
    <w:pPr>
      <w:widowControl/>
      <w:suppressAutoHyphens w:val="0"/>
      <w:autoSpaceDN/>
      <w:textAlignment w:val="auto"/>
    </w:pPr>
    <w:rPr>
      <w:rFonts w:ascii="Tahoma" w:hAnsi="Tahoma"/>
      <w:kern w:val="0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A6E50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rsid w:val="00325477"/>
    <w:pPr>
      <w:spacing w:line="360" w:lineRule="auto"/>
      <w:jc w:val="both"/>
    </w:pPr>
    <w:rPr>
      <w:rFonts w:eastAsia="Times New Roman" w:cs="Times New Roman"/>
      <w:sz w:val="28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325477"/>
    <w:rPr>
      <w:rFonts w:ascii="Times New Roman" w:hAnsi="Times New Roman" w:cs="Times New Roman"/>
      <w:sz w:val="20"/>
      <w:szCs w:val="20"/>
      <w:lang w:eastAsia="hu-HU"/>
    </w:rPr>
  </w:style>
  <w:style w:type="paragraph" w:styleId="BodyText">
    <w:name w:val="Body Text"/>
    <w:basedOn w:val="Normal"/>
    <w:link w:val="BodyTextChar"/>
    <w:uiPriority w:val="99"/>
    <w:rsid w:val="00325477"/>
    <w:pPr>
      <w:widowControl/>
      <w:suppressAutoHyphens w:val="0"/>
      <w:autoSpaceDN/>
      <w:spacing w:line="360" w:lineRule="auto"/>
      <w:textAlignment w:val="auto"/>
    </w:pPr>
    <w:rPr>
      <w:rFonts w:eastAsia="Times New Roman" w:cs="Times New Roman"/>
      <w:kern w:val="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25477"/>
    <w:rPr>
      <w:rFonts w:ascii="Times New Roman" w:hAnsi="Times New Roman" w:cs="Times New Roman"/>
      <w:sz w:val="24"/>
      <w:szCs w:val="24"/>
      <w:lang w:eastAsia="hu-HU"/>
    </w:rPr>
  </w:style>
  <w:style w:type="paragraph" w:styleId="ListParagraph">
    <w:name w:val="List Paragraph"/>
    <w:basedOn w:val="Normal"/>
    <w:uiPriority w:val="99"/>
    <w:qFormat/>
    <w:rsid w:val="00BD3882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="Calibri" w:hAnsi="Calibri" w:cs="Times New Roman"/>
      <w:kern w:val="0"/>
      <w:sz w:val="22"/>
      <w:szCs w:val="22"/>
      <w:lang w:eastAsia="en-US"/>
    </w:rPr>
  </w:style>
  <w:style w:type="table" w:styleId="TableGrid">
    <w:name w:val="Table Grid"/>
    <w:basedOn w:val="TableNormal"/>
    <w:uiPriority w:val="99"/>
    <w:rsid w:val="00BD388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">
    <w:name w:val="Norm‡l"/>
    <w:uiPriority w:val="99"/>
    <w:rsid w:val="00762199"/>
    <w:rPr>
      <w:rFonts w:ascii="Times New Roman" w:eastAsia="Times New Roman" w:hAnsi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rsid w:val="00302A87"/>
    <w:rPr>
      <w:rFonts w:cs="Times New Roman"/>
      <w:color w:val="800080"/>
      <w:u w:val="single"/>
    </w:rPr>
  </w:style>
  <w:style w:type="paragraph" w:customStyle="1" w:styleId="xl63">
    <w:name w:val="xl63"/>
    <w:basedOn w:val="Normal"/>
    <w:uiPriority w:val="99"/>
    <w:rsid w:val="00302A8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</w:rPr>
  </w:style>
  <w:style w:type="paragraph" w:customStyle="1" w:styleId="xl64">
    <w:name w:val="xl64"/>
    <w:basedOn w:val="Normal"/>
    <w:uiPriority w:val="99"/>
    <w:rsid w:val="00302A8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Arial" w:eastAsia="Times New Roman" w:hAnsi="Arial" w:cs="Arial"/>
      <w:b/>
      <w:bCs/>
      <w:kern w:val="0"/>
    </w:rPr>
  </w:style>
  <w:style w:type="paragraph" w:customStyle="1" w:styleId="xl65">
    <w:name w:val="xl65"/>
    <w:basedOn w:val="Normal"/>
    <w:uiPriority w:val="99"/>
    <w:rsid w:val="00302A8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Arial" w:eastAsia="Times New Roman" w:hAnsi="Arial" w:cs="Arial"/>
      <w:kern w:val="0"/>
    </w:rPr>
  </w:style>
  <w:style w:type="paragraph" w:customStyle="1" w:styleId="xl66">
    <w:name w:val="xl66"/>
    <w:basedOn w:val="Normal"/>
    <w:uiPriority w:val="99"/>
    <w:rsid w:val="00302A8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Arial" w:eastAsia="Times New Roman" w:hAnsi="Arial" w:cs="Arial"/>
      <w:kern w:val="0"/>
    </w:rPr>
  </w:style>
  <w:style w:type="paragraph" w:customStyle="1" w:styleId="xl67">
    <w:name w:val="xl67"/>
    <w:basedOn w:val="Normal"/>
    <w:uiPriority w:val="99"/>
    <w:rsid w:val="00302A8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" w:eastAsia="Times New Roman" w:hAnsi="Arial" w:cs="Arial"/>
      <w:kern w:val="0"/>
    </w:rPr>
  </w:style>
  <w:style w:type="paragraph" w:customStyle="1" w:styleId="xl68">
    <w:name w:val="xl68"/>
    <w:basedOn w:val="Normal"/>
    <w:uiPriority w:val="99"/>
    <w:rsid w:val="00302A8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</w:rPr>
  </w:style>
  <w:style w:type="paragraph" w:customStyle="1" w:styleId="xl69">
    <w:name w:val="xl69"/>
    <w:basedOn w:val="Normal"/>
    <w:uiPriority w:val="99"/>
    <w:rsid w:val="00302A87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" w:eastAsia="Times New Roman" w:hAnsi="Arial" w:cs="Arial"/>
      <w:b/>
      <w:bCs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112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2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dosekotthonaveresegyhaz.hu" TargetMode="External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320</Words>
  <Characters>2212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Összehasonlító értékelés</dc:title>
  <dc:subject/>
  <dc:creator>Nővérke</dc:creator>
  <cp:keywords/>
  <dc:description/>
  <cp:lastModifiedBy>Veres</cp:lastModifiedBy>
  <cp:revision>2</cp:revision>
  <cp:lastPrinted>2015-01-26T15:24:00Z</cp:lastPrinted>
  <dcterms:created xsi:type="dcterms:W3CDTF">2015-03-04T13:49:00Z</dcterms:created>
  <dcterms:modified xsi:type="dcterms:W3CDTF">2015-03-04T13:49:00Z</dcterms:modified>
</cp:coreProperties>
</file>