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62F" w:rsidRDefault="00D61AB5" w:rsidP="00C54CED">
      <w:pPr>
        <w:suppressAutoHyphens/>
        <w:autoSpaceDN w:val="0"/>
        <w:spacing w:before="100" w:beforeAutospacing="1" w:after="100" w:afterAutospacing="1" w:line="240" w:lineRule="auto"/>
        <w:ind w:left="360"/>
        <w:textAlignment w:val="baseline"/>
        <w:outlineLvl w:val="0"/>
        <w:rPr>
          <w:rFonts w:ascii="Times New Roman" w:eastAsia="Calibri" w:hAnsi="Times New Roman" w:cs="Times New Roman"/>
          <w:b/>
          <w:bCs/>
          <w:color w:val="000000"/>
          <w:kern w:val="3"/>
          <w:sz w:val="24"/>
          <w:szCs w:val="24"/>
          <w:lang w:eastAsia="hu-HU"/>
        </w:rPr>
      </w:pPr>
      <w:bookmarkStart w:id="0" w:name="_Toc346118384"/>
      <w:bookmarkStart w:id="1" w:name="_Toc348693617"/>
      <w:bookmarkStart w:id="2" w:name="_GoBack"/>
      <w:bookmarkEnd w:id="2"/>
      <w:proofErr w:type="spellStart"/>
      <w:r w:rsidRPr="00FC5D7D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u w:val="single"/>
          <w:lang w:eastAsia="hu-HU"/>
        </w:rPr>
        <w:t>Ikt</w:t>
      </w:r>
      <w:proofErr w:type="spellEnd"/>
      <w:r w:rsidRPr="00FC5D7D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u w:val="single"/>
          <w:lang w:eastAsia="hu-HU"/>
        </w:rPr>
        <w:t>. szám:</w:t>
      </w:r>
      <w:r>
        <w:rPr>
          <w:rFonts w:ascii="Times New Roman" w:eastAsia="Calibri" w:hAnsi="Times New Roman" w:cs="Times New Roman"/>
          <w:b/>
          <w:bCs/>
          <w:color w:val="000000"/>
          <w:kern w:val="3"/>
          <w:sz w:val="24"/>
          <w:szCs w:val="24"/>
          <w:lang w:eastAsia="hu-HU"/>
        </w:rPr>
        <w:t xml:space="preserve"> </w:t>
      </w:r>
      <w:r w:rsidR="00D23285">
        <w:rPr>
          <w:rFonts w:ascii="Times New Roman" w:eastAsia="Calibri" w:hAnsi="Times New Roman" w:cs="Times New Roman"/>
          <w:b/>
          <w:bCs/>
          <w:color w:val="000000"/>
          <w:kern w:val="3"/>
          <w:sz w:val="24"/>
          <w:szCs w:val="24"/>
          <w:lang w:eastAsia="hu-HU"/>
        </w:rPr>
        <w:t>9073</w:t>
      </w:r>
      <w:r w:rsidR="007552CB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>/</w:t>
      </w:r>
      <w:r w:rsidRPr="00FC5D7D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>201</w:t>
      </w:r>
      <w:r w:rsidR="00D23285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>6</w:t>
      </w:r>
      <w:r>
        <w:rPr>
          <w:rFonts w:ascii="Times New Roman" w:eastAsia="Calibri" w:hAnsi="Times New Roman" w:cs="Times New Roman"/>
          <w:b/>
          <w:bCs/>
          <w:color w:val="000000"/>
          <w:kern w:val="3"/>
          <w:sz w:val="24"/>
          <w:szCs w:val="24"/>
          <w:lang w:eastAsia="hu-HU"/>
        </w:rPr>
        <w:t>.</w:t>
      </w:r>
      <w:r w:rsidR="009D52E2">
        <w:rPr>
          <w:rFonts w:ascii="Times New Roman" w:eastAsia="Calibri" w:hAnsi="Times New Roman" w:cs="Times New Roman"/>
          <w:b/>
          <w:bCs/>
          <w:color w:val="000000"/>
          <w:kern w:val="3"/>
          <w:sz w:val="24"/>
          <w:szCs w:val="24"/>
          <w:lang w:eastAsia="hu-HU"/>
        </w:rPr>
        <w:t xml:space="preserve">                                                                           </w:t>
      </w:r>
    </w:p>
    <w:p w:rsidR="00737FDA" w:rsidRDefault="00737FDA" w:rsidP="0080162F">
      <w:pPr>
        <w:suppressAutoHyphens/>
        <w:autoSpaceDN w:val="0"/>
        <w:spacing w:before="100" w:beforeAutospacing="1" w:after="100" w:afterAutospacing="1" w:line="240" w:lineRule="auto"/>
        <w:ind w:left="360"/>
        <w:jc w:val="center"/>
        <w:textAlignment w:val="baseline"/>
        <w:outlineLvl w:val="0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hu-HU"/>
        </w:rPr>
      </w:pPr>
    </w:p>
    <w:p w:rsidR="0080162F" w:rsidRDefault="00D61AB5" w:rsidP="0080162F">
      <w:pPr>
        <w:suppressAutoHyphens/>
        <w:autoSpaceDN w:val="0"/>
        <w:spacing w:before="100" w:beforeAutospacing="1" w:after="100" w:afterAutospacing="1" w:line="240" w:lineRule="auto"/>
        <w:ind w:left="360"/>
        <w:jc w:val="center"/>
        <w:textAlignment w:val="baseline"/>
        <w:outlineLvl w:val="0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hu-HU"/>
        </w:rPr>
      </w:pPr>
      <w:r w:rsidRPr="00746686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hu-HU"/>
        </w:rPr>
        <w:t>201</w:t>
      </w:r>
      <w:r w:rsidR="00D23285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hu-HU"/>
        </w:rPr>
        <w:t>7</w:t>
      </w:r>
      <w:r w:rsidRPr="00746686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hu-HU"/>
        </w:rPr>
        <w:t>. évi</w:t>
      </w:r>
      <w:r w:rsidR="00D02D66" w:rsidRPr="00746686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hu-HU"/>
        </w:rPr>
        <w:t xml:space="preserve"> ellenőrzési terv</w:t>
      </w:r>
      <w:bookmarkEnd w:id="0"/>
      <w:bookmarkEnd w:id="1"/>
    </w:p>
    <w:p w:rsidR="00737FDA" w:rsidRDefault="00737FDA" w:rsidP="0080162F">
      <w:pPr>
        <w:suppressAutoHyphens/>
        <w:autoSpaceDN w:val="0"/>
        <w:spacing w:before="100" w:beforeAutospacing="1" w:after="100" w:afterAutospacing="1" w:line="240" w:lineRule="auto"/>
        <w:ind w:left="360"/>
        <w:jc w:val="center"/>
        <w:textAlignment w:val="baseline"/>
        <w:outlineLvl w:val="0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hu-HU"/>
        </w:rPr>
      </w:pPr>
    </w:p>
    <w:p w:rsidR="00933D08" w:rsidRPr="00933D08" w:rsidRDefault="00933D08" w:rsidP="00A82F3C">
      <w:pPr>
        <w:suppressAutoHyphens/>
        <w:autoSpaceDN w:val="0"/>
        <w:spacing w:before="100" w:beforeAutospacing="1" w:after="100" w:afterAutospacing="1" w:line="240" w:lineRule="auto"/>
        <w:ind w:left="360"/>
        <w:jc w:val="both"/>
        <w:textAlignment w:val="baseline"/>
        <w:outlineLvl w:val="0"/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>A</w:t>
      </w:r>
      <w:r w:rsidR="002B59FF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 xml:space="preserve"> költségvetési szervek belső kontrollrendszeréről és belső ellenőrzéséről szóló 370/2011. (XII.31.) Korm. rendelet </w:t>
      </w:r>
      <w:r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>előírás</w:t>
      </w:r>
      <w:r w:rsidR="002B59FF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 xml:space="preserve">ai </w:t>
      </w:r>
      <w:r w:rsidR="008A1F2F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>alapján,</w:t>
      </w:r>
      <w:r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 xml:space="preserve"> </w:t>
      </w:r>
      <w:r w:rsidR="00A82F3C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 xml:space="preserve">- a kockázatelemzést követően </w:t>
      </w:r>
      <w:proofErr w:type="gramStart"/>
      <w:r w:rsidR="00A82F3C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 xml:space="preserve">-  </w:t>
      </w:r>
      <w:r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>a</w:t>
      </w:r>
      <w:proofErr w:type="gramEnd"/>
      <w:r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 xml:space="preserve"> belső ellenőrzési vezető elk</w:t>
      </w:r>
      <w:r w:rsidR="002B59FF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>észítette</w:t>
      </w:r>
      <w:r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 xml:space="preserve"> a</w:t>
      </w:r>
      <w:r w:rsidR="002B59FF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 xml:space="preserve">z önkormányzat stratégiai, és a polgármesteri hivatal </w:t>
      </w:r>
      <w:r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>éves ellenőrzési terv</w:t>
      </w:r>
      <w:r w:rsidR="002B59FF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>é</w:t>
      </w:r>
      <w:r w:rsidR="00A82F3C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>t.</w:t>
      </w:r>
    </w:p>
    <w:p w:rsidR="00D02D66" w:rsidRPr="00DF4B33" w:rsidRDefault="00D02D66" w:rsidP="00D02D66">
      <w:pPr>
        <w:suppressAutoHyphens/>
        <w:autoSpaceDN w:val="0"/>
        <w:spacing w:after="0" w:line="240" w:lineRule="auto"/>
        <w:ind w:left="470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DF4B33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Az éves ellenőrzési </w:t>
      </w:r>
      <w:proofErr w:type="gramStart"/>
      <w:r w:rsidRPr="00DF4B33">
        <w:rPr>
          <w:rFonts w:ascii="Times New Roman" w:eastAsia="Calibri" w:hAnsi="Times New Roman" w:cs="Times New Roman"/>
          <w:bCs/>
          <w:sz w:val="24"/>
          <w:szCs w:val="24"/>
          <w:u w:val="single"/>
        </w:rPr>
        <w:t>terv</w:t>
      </w:r>
      <w:r w:rsidR="00766A66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</w:t>
      </w:r>
      <w:r w:rsidRPr="00DF4B33">
        <w:rPr>
          <w:rFonts w:ascii="Times New Roman" w:eastAsia="Calibri" w:hAnsi="Times New Roman" w:cs="Times New Roman"/>
          <w:bCs/>
          <w:sz w:val="24"/>
          <w:szCs w:val="24"/>
        </w:rPr>
        <w:t>:</w:t>
      </w:r>
      <w:proofErr w:type="gramEnd"/>
    </w:p>
    <w:p w:rsidR="00D02D66" w:rsidRPr="00DF4B33" w:rsidRDefault="00D02D66" w:rsidP="00D02D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D02D66" w:rsidRPr="007B0D1E" w:rsidRDefault="00D02D66" w:rsidP="00D02D66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653E59">
        <w:rPr>
          <w:rFonts w:ascii="Times New Roman" w:eastAsia="Calibri" w:hAnsi="Times New Roman" w:cs="Times New Roman"/>
          <w:sz w:val="24"/>
          <w:szCs w:val="24"/>
          <w:u w:val="single"/>
        </w:rPr>
        <w:t>A</w:t>
      </w:r>
      <w:r w:rsidR="008A1F2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terv készítését</w:t>
      </w:r>
      <w:r w:rsidRPr="00653E5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megalapozó elemzések és a kockázatelemzés eredményének összefoglaló bemutatása</w:t>
      </w:r>
      <w:r w:rsidR="0080162F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Pr="00653E5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F70A19" w:rsidRDefault="00A82F3C" w:rsidP="00F70A19">
      <w:pPr>
        <w:suppressAutoHyphens/>
        <w:autoSpaceDN w:val="0"/>
        <w:spacing w:after="0" w:line="240" w:lineRule="auto"/>
        <w:ind w:left="1066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 belső ellenőrzés a </w:t>
      </w:r>
      <w:r w:rsidRPr="007D63D1">
        <w:rPr>
          <w:rFonts w:ascii="Times New Roman" w:eastAsia="Calibri" w:hAnsi="Times New Roman" w:cs="Times New Roman"/>
          <w:bCs/>
          <w:sz w:val="24"/>
          <w:szCs w:val="24"/>
        </w:rPr>
        <w:t>kockázatelemzést a főbb folyamatok, a hivatal ellenőrzési köre alá eső intézmények és szervezetek, valamint a várható (tervezett) legnagyobb volumenű fejlesztések</w:t>
      </w:r>
      <w:r w:rsidR="003B7B34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területére</w:t>
      </w:r>
      <w:r w:rsidR="0040538D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D6674C" w:rsidRPr="007D63D1">
        <w:rPr>
          <w:rFonts w:ascii="Times New Roman" w:eastAsia="Calibri" w:hAnsi="Times New Roman" w:cs="Times New Roman"/>
          <w:bCs/>
          <w:sz w:val="24"/>
          <w:szCs w:val="24"/>
        </w:rPr>
        <w:t>és</w:t>
      </w:r>
      <w:r w:rsidR="0040538D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a vezetői interjúk által javasolt </w:t>
      </w:r>
      <w:proofErr w:type="gramStart"/>
      <w:r w:rsidR="0040538D" w:rsidRPr="007D63D1">
        <w:rPr>
          <w:rFonts w:ascii="Times New Roman" w:eastAsia="Calibri" w:hAnsi="Times New Roman" w:cs="Times New Roman"/>
          <w:bCs/>
          <w:sz w:val="24"/>
          <w:szCs w:val="24"/>
        </w:rPr>
        <w:t>témákra</w:t>
      </w:r>
      <w:r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 terjesztette</w:t>
      </w:r>
      <w:proofErr w:type="gramEnd"/>
      <w:r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ki</w:t>
      </w:r>
      <w:r w:rsidR="0040538D" w:rsidRPr="007D63D1">
        <w:rPr>
          <w:rFonts w:ascii="Times New Roman" w:eastAsia="Calibri" w:hAnsi="Times New Roman" w:cs="Times New Roman"/>
          <w:bCs/>
          <w:sz w:val="24"/>
          <w:szCs w:val="24"/>
        </w:rPr>
        <w:t>. A</w:t>
      </w:r>
      <w:r w:rsidR="00E44E2D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z elemzés célja </w:t>
      </w:r>
      <w:r w:rsidR="002C7D3B">
        <w:rPr>
          <w:rFonts w:ascii="Times New Roman" w:eastAsia="Calibri" w:hAnsi="Times New Roman" w:cs="Times New Roman"/>
          <w:bCs/>
          <w:sz w:val="24"/>
          <w:szCs w:val="24"/>
        </w:rPr>
        <w:t>az</w:t>
      </w:r>
      <w:r w:rsidR="00364D0B" w:rsidRPr="007D63D1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364D0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hogy </w:t>
      </w:r>
      <w:r w:rsidR="00364D0B">
        <w:rPr>
          <w:rFonts w:ascii="Times New Roman" w:eastAsia="Calibri" w:hAnsi="Times New Roman" w:cs="Times New Roman"/>
          <w:bCs/>
          <w:sz w:val="24"/>
          <w:szCs w:val="24"/>
        </w:rPr>
        <w:t xml:space="preserve">felmérje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 költségvetési szervek tevékenységében és belső kontrollrendszerében rejlő kockázatokat. </w:t>
      </w:r>
    </w:p>
    <w:p w:rsidR="00D6674C" w:rsidRDefault="0026483F" w:rsidP="00F70A19">
      <w:pPr>
        <w:suppressAutoHyphens/>
        <w:autoSpaceDN w:val="0"/>
        <w:spacing w:after="0" w:line="240" w:lineRule="auto"/>
        <w:ind w:left="1066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Pr="007D63D1">
        <w:rPr>
          <w:rFonts w:ascii="Times New Roman" w:eastAsia="Calibri" w:hAnsi="Times New Roman" w:cs="Times New Roman"/>
          <w:bCs/>
          <w:sz w:val="24"/>
          <w:szCs w:val="24"/>
        </w:rPr>
        <w:t>kockázat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a tevékenység és gazdálkodás tekintetében mindazon elemek és események bekövetkezésének valószínűsége, amelyek hátrányosan érinthetik a szerv működését, az alapvető cél elérését. </w:t>
      </w:r>
    </w:p>
    <w:p w:rsidR="00F70A19" w:rsidRDefault="007148F3" w:rsidP="00F70A19">
      <w:pPr>
        <w:suppressAutoHyphens/>
        <w:autoSpaceDN w:val="0"/>
        <w:spacing w:after="0" w:line="240" w:lineRule="auto"/>
        <w:ind w:left="1066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D6674C">
        <w:rPr>
          <w:rFonts w:ascii="Times New Roman" w:eastAsia="Calibri" w:hAnsi="Times New Roman" w:cs="Times New Roman"/>
          <w:bCs/>
          <w:sz w:val="24"/>
          <w:szCs w:val="24"/>
        </w:rPr>
        <w:t xml:space="preserve">Az </w:t>
      </w:r>
      <w:r w:rsidRPr="007D63D1">
        <w:rPr>
          <w:rFonts w:ascii="Times New Roman" w:eastAsia="Calibri" w:hAnsi="Times New Roman" w:cs="Times New Roman"/>
          <w:bCs/>
          <w:sz w:val="24"/>
          <w:szCs w:val="24"/>
        </w:rPr>
        <w:t>önkormányzat alapvető célja</w:t>
      </w:r>
      <w:r w:rsidRPr="00D6674C">
        <w:rPr>
          <w:rFonts w:ascii="Times New Roman" w:eastAsia="Calibri" w:hAnsi="Times New Roman" w:cs="Times New Roman"/>
          <w:bCs/>
          <w:sz w:val="24"/>
          <w:szCs w:val="24"/>
        </w:rPr>
        <w:t xml:space="preserve"> a város működőképességének biztosítása, </w:t>
      </w:r>
      <w:proofErr w:type="gramStart"/>
      <w:r w:rsidRPr="00D6674C">
        <w:rPr>
          <w:rFonts w:ascii="Times New Roman" w:eastAsia="Calibri" w:hAnsi="Times New Roman" w:cs="Times New Roman"/>
          <w:bCs/>
          <w:sz w:val="24"/>
          <w:szCs w:val="24"/>
        </w:rPr>
        <w:t>intézmények</w:t>
      </w:r>
      <w:proofErr w:type="gramEnd"/>
      <w:r w:rsidRPr="00D6674C">
        <w:rPr>
          <w:rFonts w:ascii="Times New Roman" w:eastAsia="Calibri" w:hAnsi="Times New Roman" w:cs="Times New Roman"/>
          <w:bCs/>
          <w:sz w:val="24"/>
          <w:szCs w:val="24"/>
        </w:rPr>
        <w:t xml:space="preserve"> zavartalan működése a megszokott színvonalon. </w:t>
      </w:r>
    </w:p>
    <w:p w:rsidR="0026483F" w:rsidRDefault="007148F3" w:rsidP="00F70A19">
      <w:pPr>
        <w:suppressAutoHyphens/>
        <w:autoSpaceDN w:val="0"/>
        <w:spacing w:after="0" w:line="240" w:lineRule="auto"/>
        <w:ind w:left="1066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E</w:t>
      </w:r>
      <w:r w:rsidR="00D6674C">
        <w:rPr>
          <w:rFonts w:ascii="Times New Roman" w:eastAsia="Calibri" w:hAnsi="Times New Roman" w:cs="Times New Roman"/>
          <w:bCs/>
          <w:sz w:val="24"/>
          <w:szCs w:val="24"/>
        </w:rPr>
        <w:t>nnek fenntartása -</w:t>
      </w:r>
      <w:r w:rsidR="003B7B3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64D0B">
        <w:rPr>
          <w:rFonts w:ascii="Times New Roman" w:eastAsia="Calibri" w:hAnsi="Times New Roman" w:cs="Times New Roman"/>
          <w:bCs/>
          <w:sz w:val="24"/>
          <w:szCs w:val="24"/>
        </w:rPr>
        <w:t>tekintettel az intézményrendszer méretére, összetettségére</w:t>
      </w:r>
      <w:proofErr w:type="gramStart"/>
      <w:r w:rsidR="00364D0B">
        <w:rPr>
          <w:rFonts w:ascii="Times New Roman" w:eastAsia="Calibri" w:hAnsi="Times New Roman" w:cs="Times New Roman"/>
          <w:bCs/>
          <w:sz w:val="24"/>
          <w:szCs w:val="24"/>
        </w:rPr>
        <w:t xml:space="preserve">,  </w:t>
      </w:r>
      <w:r w:rsidR="002C7D3B">
        <w:rPr>
          <w:rFonts w:ascii="Times New Roman" w:eastAsia="Calibri" w:hAnsi="Times New Roman" w:cs="Times New Roman"/>
          <w:bCs/>
          <w:sz w:val="24"/>
          <w:szCs w:val="24"/>
        </w:rPr>
        <w:t>a</w:t>
      </w:r>
      <w:proofErr w:type="gramEnd"/>
      <w:r w:rsidR="002C7D3B">
        <w:rPr>
          <w:rFonts w:ascii="Times New Roman" w:eastAsia="Calibri" w:hAnsi="Times New Roman" w:cs="Times New Roman"/>
          <w:bCs/>
          <w:sz w:val="24"/>
          <w:szCs w:val="24"/>
        </w:rPr>
        <w:t xml:space="preserve"> városi igények folyamatos, emelkedő színvonalú kielégítésére</w:t>
      </w:r>
      <w:r w:rsidR="00827794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2C7D3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6674C">
        <w:rPr>
          <w:rFonts w:ascii="Times New Roman" w:eastAsia="Calibri" w:hAnsi="Times New Roman" w:cs="Times New Roman"/>
          <w:bCs/>
          <w:sz w:val="24"/>
          <w:szCs w:val="24"/>
        </w:rPr>
        <w:t xml:space="preserve"> - </w:t>
      </w:r>
      <w:r w:rsidR="00364D0B">
        <w:rPr>
          <w:rFonts w:ascii="Times New Roman" w:eastAsia="Calibri" w:hAnsi="Times New Roman" w:cs="Times New Roman"/>
          <w:bCs/>
          <w:sz w:val="24"/>
          <w:szCs w:val="24"/>
        </w:rPr>
        <w:t xml:space="preserve"> az átlagostól magasabb színvonalú szolgáltatás</w:t>
      </w:r>
      <w:r w:rsidR="003B7B34">
        <w:rPr>
          <w:rFonts w:ascii="Times New Roman" w:eastAsia="Calibri" w:hAnsi="Times New Roman" w:cs="Times New Roman"/>
          <w:bCs/>
          <w:sz w:val="24"/>
          <w:szCs w:val="24"/>
        </w:rPr>
        <w:t xml:space="preserve"> miatt</w:t>
      </w:r>
      <w:r w:rsidR="00364D0B">
        <w:rPr>
          <w:rFonts w:ascii="Times New Roman" w:eastAsia="Calibri" w:hAnsi="Times New Roman" w:cs="Times New Roman"/>
          <w:bCs/>
          <w:sz w:val="24"/>
          <w:szCs w:val="24"/>
        </w:rPr>
        <w:t xml:space="preserve"> magasabb kiadási szintet jelent. </w:t>
      </w:r>
      <w:r w:rsidR="00D6674C">
        <w:rPr>
          <w:rFonts w:ascii="Times New Roman" w:eastAsia="Calibri" w:hAnsi="Times New Roman" w:cs="Times New Roman"/>
          <w:bCs/>
          <w:sz w:val="24"/>
          <w:szCs w:val="24"/>
        </w:rPr>
        <w:t>A jogszabályok, állami döntések</w:t>
      </w:r>
      <w:r w:rsidR="007552C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6674C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7552CB">
        <w:rPr>
          <w:rFonts w:ascii="Times New Roman" w:eastAsia="Calibri" w:hAnsi="Times New Roman" w:cs="Times New Roman"/>
          <w:bCs/>
          <w:sz w:val="24"/>
          <w:szCs w:val="24"/>
        </w:rPr>
        <w:t xml:space="preserve">z önkormányzat által ellátandó </w:t>
      </w:r>
      <w:r w:rsidR="00364D0B">
        <w:rPr>
          <w:rFonts w:ascii="Times New Roman" w:eastAsia="Calibri" w:hAnsi="Times New Roman" w:cs="Times New Roman"/>
          <w:bCs/>
          <w:sz w:val="24"/>
          <w:szCs w:val="24"/>
        </w:rPr>
        <w:t xml:space="preserve">feladatok </w:t>
      </w:r>
      <w:r w:rsidR="002C7D3B">
        <w:rPr>
          <w:rFonts w:ascii="Times New Roman" w:eastAsia="Calibri" w:hAnsi="Times New Roman" w:cs="Times New Roman"/>
          <w:bCs/>
          <w:sz w:val="24"/>
          <w:szCs w:val="24"/>
        </w:rPr>
        <w:t xml:space="preserve">egyre nagyobb </w:t>
      </w:r>
      <w:r w:rsidR="00364D0B">
        <w:rPr>
          <w:rFonts w:ascii="Times New Roman" w:eastAsia="Calibri" w:hAnsi="Times New Roman" w:cs="Times New Roman"/>
          <w:bCs/>
          <w:sz w:val="24"/>
          <w:szCs w:val="24"/>
        </w:rPr>
        <w:t>részéné</w:t>
      </w:r>
      <w:r w:rsidR="003B7B34">
        <w:rPr>
          <w:rFonts w:ascii="Times New Roman" w:eastAsia="Calibri" w:hAnsi="Times New Roman" w:cs="Times New Roman"/>
          <w:bCs/>
          <w:sz w:val="24"/>
          <w:szCs w:val="24"/>
        </w:rPr>
        <w:t xml:space="preserve">l </w:t>
      </w:r>
      <w:r w:rsidR="007552CB">
        <w:rPr>
          <w:rFonts w:ascii="Times New Roman" w:eastAsia="Calibri" w:hAnsi="Times New Roman" w:cs="Times New Roman"/>
          <w:bCs/>
          <w:sz w:val="24"/>
          <w:szCs w:val="24"/>
        </w:rPr>
        <w:t xml:space="preserve">változásokat hoznak </w:t>
      </w:r>
      <w:r w:rsidR="003B7B34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="00364D0B">
        <w:rPr>
          <w:rFonts w:ascii="Times New Roman" w:eastAsia="Calibri" w:hAnsi="Times New Roman" w:cs="Times New Roman"/>
          <w:bCs/>
          <w:sz w:val="24"/>
          <w:szCs w:val="24"/>
        </w:rPr>
        <w:t xml:space="preserve">intézményrendszer </w:t>
      </w:r>
      <w:r w:rsidR="007552CB">
        <w:rPr>
          <w:rFonts w:ascii="Times New Roman" w:eastAsia="Calibri" w:hAnsi="Times New Roman" w:cs="Times New Roman"/>
          <w:bCs/>
          <w:sz w:val="24"/>
          <w:szCs w:val="24"/>
        </w:rPr>
        <w:t>szakmai és üzemeltetési feladatai</w:t>
      </w:r>
      <w:r w:rsidR="002C7D3B">
        <w:rPr>
          <w:rFonts w:ascii="Times New Roman" w:eastAsia="Calibri" w:hAnsi="Times New Roman" w:cs="Times New Roman"/>
          <w:bCs/>
          <w:sz w:val="24"/>
          <w:szCs w:val="24"/>
        </w:rPr>
        <w:t>, finanszírozása</w:t>
      </w:r>
      <w:r w:rsidR="003B7B34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D6674C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131EBC" w:rsidRDefault="00131EBC" w:rsidP="00131EBC">
      <w:pPr>
        <w:suppressAutoHyphens/>
        <w:autoSpaceDN w:val="0"/>
        <w:spacing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Jelen kockázatelemzés során az </w:t>
      </w:r>
      <w:r w:rsidR="007552CB">
        <w:rPr>
          <w:rFonts w:ascii="Times New Roman" w:eastAsia="Calibri" w:hAnsi="Times New Roman" w:cs="Times New Roman"/>
          <w:bCs/>
          <w:sz w:val="24"/>
          <w:szCs w:val="24"/>
        </w:rPr>
        <w:t xml:space="preserve">ellenőrzés figyelembe vette az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önkormányzat </w:t>
      </w:r>
      <w:r w:rsidRPr="007D63D1">
        <w:rPr>
          <w:rFonts w:ascii="Times New Roman" w:eastAsia="Calibri" w:hAnsi="Times New Roman" w:cs="Times New Roman"/>
          <w:bCs/>
          <w:sz w:val="24"/>
          <w:szCs w:val="24"/>
        </w:rPr>
        <w:t>gazdasági programj</w:t>
      </w:r>
      <w:r w:rsidR="007552CB" w:rsidRPr="007D63D1">
        <w:rPr>
          <w:rFonts w:ascii="Times New Roman" w:eastAsia="Calibri" w:hAnsi="Times New Roman" w:cs="Times New Roman"/>
          <w:bCs/>
          <w:sz w:val="24"/>
          <w:szCs w:val="24"/>
        </w:rPr>
        <w:t>ában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552CB">
        <w:rPr>
          <w:rFonts w:ascii="Times New Roman" w:eastAsia="Calibri" w:hAnsi="Times New Roman" w:cs="Times New Roman"/>
          <w:bCs/>
          <w:sz w:val="24"/>
          <w:szCs w:val="24"/>
        </w:rPr>
        <w:t>(ciklusprogram), a reorganizációs programban, valamint a 201</w:t>
      </w:r>
      <w:r w:rsidR="002C7D3B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="007552CB">
        <w:rPr>
          <w:rFonts w:ascii="Times New Roman" w:eastAsia="Calibri" w:hAnsi="Times New Roman" w:cs="Times New Roman"/>
          <w:bCs/>
          <w:sz w:val="24"/>
          <w:szCs w:val="24"/>
        </w:rPr>
        <w:t>. évi költségvetésben szereplő, áthúzódó feladatokat.</w:t>
      </w:r>
      <w:r w:rsidR="002C7D3B">
        <w:rPr>
          <w:rFonts w:ascii="Times New Roman" w:eastAsia="Calibri" w:hAnsi="Times New Roman" w:cs="Times New Roman"/>
          <w:bCs/>
          <w:sz w:val="24"/>
          <w:szCs w:val="24"/>
        </w:rPr>
        <w:t xml:space="preserve"> Továbbá az előző évi ellenőrzési tervből átjövő feladatokat.</w:t>
      </w:r>
      <w:r w:rsidR="007552C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756204" w:rsidRDefault="00FC5D7D" w:rsidP="00FC6915">
      <w:pPr>
        <w:suppressAutoHyphens/>
        <w:autoSpaceDN w:val="0"/>
        <w:spacing w:after="0" w:line="240" w:lineRule="auto"/>
        <w:ind w:left="1066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 belső ellenőrzés </w:t>
      </w:r>
      <w:r w:rsidRPr="007D63D1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2B59FF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folyamat</w:t>
      </w:r>
      <w:r w:rsidR="004D7407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gazdák (osztályvezetők) bevonásával </w:t>
      </w:r>
      <w:r w:rsidRPr="007D63D1">
        <w:rPr>
          <w:rFonts w:ascii="Times New Roman" w:eastAsia="Calibri" w:hAnsi="Times New Roman" w:cs="Times New Roman"/>
          <w:bCs/>
          <w:sz w:val="24"/>
          <w:szCs w:val="24"/>
        </w:rPr>
        <w:t>felmérte az</w:t>
      </w:r>
      <w:r w:rsidR="002B59FF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egyes területeket érintő</w:t>
      </w:r>
      <w:r w:rsidR="004D7407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főbb célokat, terveket</w:t>
      </w:r>
      <w:r w:rsidR="002C7D3B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FC6915">
        <w:rPr>
          <w:rFonts w:ascii="Times New Roman" w:eastAsia="Calibri" w:hAnsi="Times New Roman" w:cs="Times New Roman"/>
          <w:bCs/>
          <w:sz w:val="24"/>
          <w:szCs w:val="24"/>
        </w:rPr>
        <w:t xml:space="preserve"> a</w:t>
      </w:r>
      <w:r w:rsidR="004D7407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B59FF" w:rsidRPr="007D63D1">
        <w:rPr>
          <w:rFonts w:ascii="Times New Roman" w:eastAsia="Calibri" w:hAnsi="Times New Roman" w:cs="Times New Roman"/>
          <w:bCs/>
          <w:sz w:val="24"/>
          <w:szCs w:val="24"/>
        </w:rPr>
        <w:t>kockázat</w:t>
      </w:r>
      <w:r w:rsidR="004D7407" w:rsidRPr="007D63D1">
        <w:rPr>
          <w:rFonts w:ascii="Times New Roman" w:eastAsia="Calibri" w:hAnsi="Times New Roman" w:cs="Times New Roman"/>
          <w:bCs/>
          <w:sz w:val="24"/>
          <w:szCs w:val="24"/>
        </w:rPr>
        <w:t>i tényezőket</w:t>
      </w:r>
      <w:r w:rsidR="002B59FF" w:rsidRPr="007D63D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2B59FF" w:rsidRPr="00131EBC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="002C7D3B">
        <w:rPr>
          <w:rFonts w:ascii="Times New Roman" w:eastAsia="Calibri" w:hAnsi="Times New Roman" w:cs="Times New Roman"/>
          <w:bCs/>
          <w:sz w:val="24"/>
          <w:szCs w:val="24"/>
        </w:rPr>
        <w:t>A folyamatok felmérésével meghatározásra kerülnek a prioritások, és a kockázati palettáról, az értékelést követően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 xml:space="preserve"> - </w:t>
      </w:r>
      <w:r>
        <w:rPr>
          <w:rFonts w:ascii="Times New Roman" w:eastAsia="Calibri" w:hAnsi="Times New Roman" w:cs="Times New Roman"/>
          <w:bCs/>
          <w:sz w:val="24"/>
          <w:szCs w:val="24"/>
        </w:rPr>
        <w:t>táblázatrendszer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>ben</w:t>
      </w:r>
      <w:r w:rsidR="002C7D3B">
        <w:rPr>
          <w:rFonts w:ascii="Times New Roman" w:eastAsia="Calibri" w:hAnsi="Times New Roman" w:cs="Times New Roman"/>
          <w:bCs/>
          <w:sz w:val="24"/>
          <w:szCs w:val="24"/>
        </w:rPr>
        <w:t xml:space="preserve"> történik, </w:t>
      </w:r>
      <w:r w:rsidR="008A1F2F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="00A90821">
        <w:rPr>
          <w:rFonts w:ascii="Times New Roman" w:eastAsia="Calibri" w:hAnsi="Times New Roman" w:cs="Times New Roman"/>
          <w:bCs/>
          <w:sz w:val="24"/>
          <w:szCs w:val="24"/>
        </w:rPr>
        <w:t>főbb</w:t>
      </w:r>
      <w:r w:rsidR="003F3912">
        <w:rPr>
          <w:rFonts w:ascii="Times New Roman" w:eastAsia="Calibri" w:hAnsi="Times New Roman" w:cs="Times New Roman"/>
          <w:bCs/>
          <w:sz w:val="24"/>
          <w:szCs w:val="24"/>
        </w:rPr>
        <w:t xml:space="preserve"> kockázati </w:t>
      </w:r>
      <w:proofErr w:type="gramStart"/>
      <w:r w:rsidR="003F3912">
        <w:rPr>
          <w:rFonts w:ascii="Times New Roman" w:eastAsia="Calibri" w:hAnsi="Times New Roman" w:cs="Times New Roman"/>
          <w:bCs/>
          <w:sz w:val="24"/>
          <w:szCs w:val="24"/>
        </w:rPr>
        <w:t>kritériumok</w:t>
      </w:r>
      <w:r w:rsidR="00131EB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F391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31EBC">
        <w:rPr>
          <w:rFonts w:ascii="Times New Roman" w:eastAsia="Calibri" w:hAnsi="Times New Roman" w:cs="Times New Roman"/>
          <w:bCs/>
          <w:sz w:val="24"/>
          <w:szCs w:val="24"/>
        </w:rPr>
        <w:t>felmérésével</w:t>
      </w:r>
      <w:proofErr w:type="gramEnd"/>
      <w:r w:rsidR="00DB56CB">
        <w:rPr>
          <w:rFonts w:ascii="Times New Roman" w:eastAsia="Calibri" w:hAnsi="Times New Roman" w:cs="Times New Roman"/>
          <w:bCs/>
          <w:sz w:val="24"/>
          <w:szCs w:val="24"/>
        </w:rPr>
        <w:t xml:space="preserve"> -</w:t>
      </w:r>
      <w:r w:rsidR="002C7D3B">
        <w:rPr>
          <w:rFonts w:ascii="Times New Roman" w:eastAsia="Calibri" w:hAnsi="Times New Roman" w:cs="Times New Roman"/>
          <w:bCs/>
          <w:sz w:val="24"/>
          <w:szCs w:val="24"/>
        </w:rPr>
        <w:t xml:space="preserve"> kiválasztásra kerülnek az éves terv feladatai</w:t>
      </w:r>
      <w:r w:rsidR="00131EBC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802235">
        <w:rPr>
          <w:rFonts w:ascii="Times New Roman" w:eastAsia="Calibri" w:hAnsi="Times New Roman" w:cs="Times New Roman"/>
          <w:bCs/>
          <w:sz w:val="24"/>
          <w:szCs w:val="24"/>
        </w:rPr>
        <w:t xml:space="preserve"> A magas kockázatú területeket évente célszerű ellenőrizni, </w:t>
      </w:r>
      <w:r w:rsidR="00756204">
        <w:rPr>
          <w:rFonts w:ascii="Times New Roman" w:eastAsia="Calibri" w:hAnsi="Times New Roman" w:cs="Times New Roman"/>
          <w:bCs/>
          <w:sz w:val="24"/>
          <w:szCs w:val="24"/>
        </w:rPr>
        <w:t xml:space="preserve">az ellenőrzési kapacitás függvényében. </w:t>
      </w:r>
      <w:r w:rsidR="00572025">
        <w:rPr>
          <w:rFonts w:ascii="Times New Roman" w:eastAsia="Calibri" w:hAnsi="Times New Roman" w:cs="Times New Roman"/>
          <w:bCs/>
          <w:sz w:val="24"/>
          <w:szCs w:val="24"/>
        </w:rPr>
        <w:t xml:space="preserve">Az </w:t>
      </w:r>
      <w:r w:rsidR="0057202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önkormányzat jövő évi tervei (fejlesztések, stb.) csak a költségvetés elfogadását követően válnak ismertté. Így annak pontos tervezése, hogy mely beruházások kezdődnek, amelyekkel a belső ellenőrzésnek foglalkoznia kell, most még 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>csak feltételesen tervezhető</w:t>
      </w:r>
      <w:r w:rsidR="00572025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FC06F9" w:rsidRDefault="00FC06F9" w:rsidP="007148F3">
      <w:pPr>
        <w:suppressAutoHyphens/>
        <w:autoSpaceDN w:val="0"/>
        <w:spacing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Fent említett</w:t>
      </w:r>
      <w:r w:rsidR="00D61AB5">
        <w:rPr>
          <w:rFonts w:ascii="Times New Roman" w:eastAsia="Calibri" w:hAnsi="Times New Roman" w:cs="Times New Roman"/>
          <w:bCs/>
          <w:sz w:val="24"/>
          <w:szCs w:val="24"/>
        </w:rPr>
        <w:t xml:space="preserve"> k</w:t>
      </w:r>
      <w:r w:rsidR="006F51F2">
        <w:rPr>
          <w:rFonts w:ascii="Times New Roman" w:eastAsia="Calibri" w:hAnsi="Times New Roman" w:cs="Times New Roman"/>
          <w:bCs/>
          <w:sz w:val="24"/>
          <w:szCs w:val="24"/>
        </w:rPr>
        <w:t>ockázatelemzés</w:t>
      </w:r>
      <w:r w:rsidR="0080162F">
        <w:rPr>
          <w:rFonts w:ascii="Times New Roman" w:eastAsia="Calibri" w:hAnsi="Times New Roman" w:cs="Times New Roman"/>
          <w:bCs/>
          <w:sz w:val="24"/>
          <w:szCs w:val="24"/>
        </w:rPr>
        <w:t xml:space="preserve"> alapján</w:t>
      </w:r>
      <w:r w:rsidR="00B27B99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80162F">
        <w:rPr>
          <w:rFonts w:ascii="Times New Roman" w:eastAsia="Calibri" w:hAnsi="Times New Roman" w:cs="Times New Roman"/>
          <w:bCs/>
          <w:sz w:val="24"/>
          <w:szCs w:val="24"/>
        </w:rPr>
        <w:t xml:space="preserve"> valamint a</w:t>
      </w:r>
      <w:r w:rsidR="00B27B99">
        <w:rPr>
          <w:rFonts w:ascii="Times New Roman" w:eastAsia="Calibri" w:hAnsi="Times New Roman" w:cs="Times New Roman"/>
          <w:bCs/>
          <w:sz w:val="24"/>
          <w:szCs w:val="24"/>
        </w:rPr>
        <w:t xml:space="preserve"> kontrollkörnyezet vizsgálata során megállapítást nyert, hogy </w:t>
      </w:r>
      <w:r w:rsidR="006F51F2">
        <w:rPr>
          <w:rFonts w:ascii="Times New Roman" w:eastAsia="Calibri" w:hAnsi="Times New Roman" w:cs="Times New Roman"/>
          <w:bCs/>
          <w:sz w:val="24"/>
          <w:szCs w:val="24"/>
        </w:rPr>
        <w:t xml:space="preserve">a gyorsan változó külső </w:t>
      </w:r>
      <w:r w:rsidR="00A640AB">
        <w:rPr>
          <w:rFonts w:ascii="Times New Roman" w:eastAsia="Calibri" w:hAnsi="Times New Roman" w:cs="Times New Roman"/>
          <w:bCs/>
          <w:sz w:val="24"/>
          <w:szCs w:val="24"/>
        </w:rPr>
        <w:t>- gazdasági és jogi-</w:t>
      </w:r>
      <w:r w:rsidR="006F51F2">
        <w:rPr>
          <w:rFonts w:ascii="Times New Roman" w:eastAsia="Calibri" w:hAnsi="Times New Roman" w:cs="Times New Roman"/>
          <w:bCs/>
          <w:sz w:val="24"/>
          <w:szCs w:val="24"/>
        </w:rPr>
        <w:t xml:space="preserve"> környezet</w:t>
      </w:r>
      <w:r w:rsidR="00F915BE">
        <w:rPr>
          <w:rFonts w:ascii="Times New Roman" w:eastAsia="Calibri" w:hAnsi="Times New Roman" w:cs="Times New Roman"/>
          <w:bCs/>
          <w:sz w:val="24"/>
          <w:szCs w:val="24"/>
        </w:rPr>
        <w:t xml:space="preserve">, és </w:t>
      </w:r>
      <w:r w:rsidR="00F915BE" w:rsidRPr="007D63D1">
        <w:rPr>
          <w:rFonts w:ascii="Times New Roman" w:eastAsia="Calibri" w:hAnsi="Times New Roman" w:cs="Times New Roman"/>
          <w:bCs/>
          <w:sz w:val="24"/>
          <w:szCs w:val="24"/>
        </w:rPr>
        <w:t>a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város által </w:t>
      </w:r>
      <w:r w:rsidR="00F915BE" w:rsidRPr="007D63D1">
        <w:rPr>
          <w:rFonts w:ascii="Times New Roman" w:eastAsia="Calibri" w:hAnsi="Times New Roman" w:cs="Times New Roman"/>
          <w:bCs/>
          <w:sz w:val="24"/>
          <w:szCs w:val="24"/>
        </w:rPr>
        <w:t>felvállal</w:t>
      </w:r>
      <w:r>
        <w:rPr>
          <w:rFonts w:ascii="Times New Roman" w:eastAsia="Calibri" w:hAnsi="Times New Roman" w:cs="Times New Roman"/>
          <w:bCs/>
          <w:sz w:val="24"/>
          <w:szCs w:val="24"/>
        </w:rPr>
        <w:t>t új feladatok,</w:t>
      </w:r>
      <w:r w:rsidR="00FC6915">
        <w:rPr>
          <w:rFonts w:ascii="Times New Roman" w:eastAsia="Calibri" w:hAnsi="Times New Roman" w:cs="Times New Roman"/>
          <w:bCs/>
          <w:sz w:val="24"/>
          <w:szCs w:val="24"/>
        </w:rPr>
        <w:t xml:space="preserve"> fejlesztések</w:t>
      </w:r>
      <w:r w:rsidR="00017C21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jelentős</w:t>
      </w:r>
      <w:r w:rsidR="006F51F2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hatást</w:t>
      </w:r>
      <w:r w:rsidR="006F51F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17C21">
        <w:rPr>
          <w:rFonts w:ascii="Times New Roman" w:eastAsia="Calibri" w:hAnsi="Times New Roman" w:cs="Times New Roman"/>
          <w:bCs/>
          <w:sz w:val="24"/>
          <w:szCs w:val="24"/>
        </w:rPr>
        <w:t>gyakorol</w:t>
      </w:r>
      <w:r w:rsidR="00FC6915">
        <w:rPr>
          <w:rFonts w:ascii="Times New Roman" w:eastAsia="Calibri" w:hAnsi="Times New Roman" w:cs="Times New Roman"/>
          <w:bCs/>
          <w:sz w:val="24"/>
          <w:szCs w:val="24"/>
        </w:rPr>
        <w:t>nak</w:t>
      </w:r>
      <w:r w:rsidR="00017C2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F51F2">
        <w:rPr>
          <w:rFonts w:ascii="Times New Roman" w:eastAsia="Calibri" w:hAnsi="Times New Roman" w:cs="Times New Roman"/>
          <w:bCs/>
          <w:sz w:val="24"/>
          <w:szCs w:val="24"/>
        </w:rPr>
        <w:t>az önkormányzat és az intézmények működésére</w:t>
      </w:r>
      <w:r w:rsidR="00EE19A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és </w:t>
      </w:r>
      <w:r w:rsidR="00EE19A9">
        <w:rPr>
          <w:rFonts w:ascii="Times New Roman" w:eastAsia="Calibri" w:hAnsi="Times New Roman" w:cs="Times New Roman"/>
          <w:bCs/>
          <w:sz w:val="24"/>
          <w:szCs w:val="24"/>
        </w:rPr>
        <w:t>a jövőbeli elkötelezettségek</w:t>
      </w:r>
      <w:r w:rsidR="00FC6915">
        <w:rPr>
          <w:rFonts w:ascii="Times New Roman" w:eastAsia="Calibri" w:hAnsi="Times New Roman" w:cs="Times New Roman"/>
          <w:bCs/>
          <w:sz w:val="24"/>
          <w:szCs w:val="24"/>
        </w:rPr>
        <w:t>re</w:t>
      </w:r>
      <w:r w:rsidR="006F51F2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3852F9" w:rsidRPr="007D63D1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682B73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02235" w:rsidRPr="007D63D1">
        <w:rPr>
          <w:rFonts w:ascii="Times New Roman" w:eastAsia="Calibri" w:hAnsi="Times New Roman" w:cs="Times New Roman"/>
          <w:bCs/>
          <w:sz w:val="24"/>
          <w:szCs w:val="24"/>
        </w:rPr>
        <w:t>tervek</w:t>
      </w:r>
      <w:r w:rsidR="00682B73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év közben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sokszor </w:t>
      </w:r>
      <w:r w:rsidR="00682B73" w:rsidRPr="007D63D1">
        <w:rPr>
          <w:rFonts w:ascii="Times New Roman" w:eastAsia="Calibri" w:hAnsi="Times New Roman" w:cs="Times New Roman"/>
          <w:bCs/>
          <w:sz w:val="24"/>
          <w:szCs w:val="24"/>
        </w:rPr>
        <w:t>változáson mennek keresztül</w:t>
      </w:r>
      <w:r w:rsidR="003852F9" w:rsidRPr="007D63D1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3852F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de</w:t>
      </w:r>
      <w:r w:rsidR="003852F9">
        <w:rPr>
          <w:rFonts w:ascii="Times New Roman" w:eastAsia="Calibri" w:hAnsi="Times New Roman" w:cs="Times New Roman"/>
          <w:bCs/>
          <w:sz w:val="24"/>
          <w:szCs w:val="24"/>
        </w:rPr>
        <w:t xml:space="preserve"> a </w:t>
      </w:r>
      <w:r w:rsidR="00EF0F9C">
        <w:rPr>
          <w:rFonts w:ascii="Times New Roman" w:eastAsia="Calibri" w:hAnsi="Times New Roman" w:cs="Times New Roman"/>
          <w:bCs/>
          <w:sz w:val="24"/>
          <w:szCs w:val="24"/>
        </w:rPr>
        <w:t xml:space="preserve">beruházások nagyságrendjével </w:t>
      </w:r>
      <w:r>
        <w:rPr>
          <w:rFonts w:ascii="Times New Roman" w:eastAsia="Calibri" w:hAnsi="Times New Roman" w:cs="Times New Roman"/>
          <w:bCs/>
          <w:sz w:val="24"/>
          <w:szCs w:val="24"/>
        </w:rPr>
        <w:t>a finanszírozási kockázat</w:t>
      </w:r>
      <w:r w:rsidR="00EF0F9C">
        <w:rPr>
          <w:rFonts w:ascii="Times New Roman" w:eastAsia="Calibri" w:hAnsi="Times New Roman" w:cs="Times New Roman"/>
          <w:bCs/>
          <w:sz w:val="24"/>
          <w:szCs w:val="24"/>
        </w:rPr>
        <w:t xml:space="preserve"> is </w:t>
      </w:r>
      <w:proofErr w:type="gramStart"/>
      <w:r w:rsidR="00EF0F9C">
        <w:rPr>
          <w:rFonts w:ascii="Times New Roman" w:eastAsia="Calibri" w:hAnsi="Times New Roman" w:cs="Times New Roman"/>
          <w:bCs/>
          <w:sz w:val="24"/>
          <w:szCs w:val="24"/>
        </w:rPr>
        <w:t>emelkedik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(</w:t>
      </w:r>
      <w:proofErr w:type="gramEnd"/>
      <w:r w:rsidR="00A640AB">
        <w:rPr>
          <w:rFonts w:ascii="Times New Roman" w:eastAsia="Calibri" w:hAnsi="Times New Roman" w:cs="Times New Roman"/>
          <w:bCs/>
          <w:sz w:val="24"/>
          <w:szCs w:val="24"/>
        </w:rPr>
        <w:t xml:space="preserve">fedezetének biztosítása, </w:t>
      </w:r>
      <w:r w:rsidR="003F7918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előirányzatok </w:t>
      </w:r>
      <w:r>
        <w:rPr>
          <w:rFonts w:ascii="Times New Roman" w:eastAsia="Calibri" w:hAnsi="Times New Roman" w:cs="Times New Roman"/>
          <w:bCs/>
          <w:sz w:val="24"/>
          <w:szCs w:val="24"/>
        </w:rPr>
        <w:t>emelkedése /</w:t>
      </w:r>
      <w:r w:rsidR="00682B73" w:rsidRPr="007D63D1">
        <w:rPr>
          <w:rFonts w:ascii="Times New Roman" w:eastAsia="Calibri" w:hAnsi="Times New Roman" w:cs="Times New Roman"/>
          <w:bCs/>
          <w:sz w:val="24"/>
          <w:szCs w:val="24"/>
        </w:rPr>
        <w:t>átcsoportosítás</w:t>
      </w:r>
      <w:r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3F7918" w:rsidRPr="007D63D1">
        <w:rPr>
          <w:rFonts w:ascii="Times New Roman" w:eastAsia="Calibri" w:hAnsi="Times New Roman" w:cs="Times New Roman"/>
          <w:bCs/>
          <w:sz w:val="24"/>
          <w:szCs w:val="24"/>
        </w:rPr>
        <w:t>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többnyire ú</w:t>
      </w:r>
      <w:r w:rsidR="003F7918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jabb hitel </w:t>
      </w:r>
      <w:r w:rsidR="00A640AB" w:rsidRPr="007D63D1">
        <w:rPr>
          <w:rFonts w:ascii="Times New Roman" w:eastAsia="Calibri" w:hAnsi="Times New Roman" w:cs="Times New Roman"/>
          <w:bCs/>
          <w:sz w:val="24"/>
          <w:szCs w:val="24"/>
        </w:rPr>
        <w:t>felvétele</w:t>
      </w:r>
      <w:r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244C6C" w:rsidRPr="007D63D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E652E" w:rsidRDefault="00244C6C" w:rsidP="007148F3">
      <w:pPr>
        <w:suppressAutoHyphens/>
        <w:autoSpaceDN w:val="0"/>
        <w:spacing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 Ezzel együtt </w:t>
      </w:r>
      <w:r w:rsidR="00CE652E">
        <w:rPr>
          <w:rFonts w:ascii="Times New Roman" w:eastAsia="Calibri" w:hAnsi="Times New Roman" w:cs="Times New Roman"/>
          <w:bCs/>
          <w:sz w:val="24"/>
          <w:szCs w:val="24"/>
        </w:rPr>
        <w:t>az</w:t>
      </w:r>
      <w:r w:rsidR="00FC06F9">
        <w:rPr>
          <w:rFonts w:ascii="Times New Roman" w:eastAsia="Calibri" w:hAnsi="Times New Roman" w:cs="Times New Roman"/>
          <w:bCs/>
          <w:sz w:val="24"/>
          <w:szCs w:val="24"/>
        </w:rPr>
        <w:t xml:space="preserve"> ingatlanok vásárlása</w:t>
      </w:r>
      <w:r w:rsidR="00D6674C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EF0F9C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az </w:t>
      </w:r>
      <w:r w:rsidR="00D6674C" w:rsidRPr="007D63D1">
        <w:rPr>
          <w:rFonts w:ascii="Times New Roman" w:eastAsia="Calibri" w:hAnsi="Times New Roman" w:cs="Times New Roman"/>
          <w:bCs/>
          <w:sz w:val="24"/>
          <w:szCs w:val="24"/>
        </w:rPr>
        <w:t>úthálózat</w:t>
      </w:r>
      <w:r w:rsidR="002F6B03" w:rsidRPr="007D63D1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D6674C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intézményrendszer,</w:t>
      </w:r>
      <w:r w:rsidR="002F6B03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és</w:t>
      </w:r>
      <w:r w:rsidR="00EF0F9C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az</w:t>
      </w:r>
      <w:r w:rsidR="00D6674C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iparterületek fejlesztése a vagyonelemek számának és értékének jelentős ütemű emelkedésé</w:t>
      </w:r>
      <w:r w:rsidR="00EF0F9C" w:rsidRPr="007D63D1">
        <w:rPr>
          <w:rFonts w:ascii="Times New Roman" w:eastAsia="Calibri" w:hAnsi="Times New Roman" w:cs="Times New Roman"/>
          <w:bCs/>
          <w:sz w:val="24"/>
          <w:szCs w:val="24"/>
        </w:rPr>
        <w:t>t</w:t>
      </w:r>
      <w:r w:rsidR="00A640AB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eredményezi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>k</w:t>
      </w:r>
      <w:r w:rsidR="00FC6B8C">
        <w:rPr>
          <w:rFonts w:ascii="Times New Roman" w:eastAsia="Calibri" w:hAnsi="Times New Roman" w:cs="Times New Roman"/>
          <w:bCs/>
          <w:sz w:val="24"/>
          <w:szCs w:val="24"/>
        </w:rPr>
        <w:t>, évről évre</w:t>
      </w:r>
      <w:r w:rsidR="00EF0F9C" w:rsidRPr="007D63D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FC6B8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3F7918" w:rsidRDefault="00EF0F9C" w:rsidP="007148F3">
      <w:pPr>
        <w:suppressAutoHyphens/>
        <w:autoSpaceDN w:val="0"/>
        <w:spacing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7D63D1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552E5A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pénzügyi egyensúlyi helyzet fenntartása /megteremtése érdekében </w:t>
      </w:r>
      <w:r w:rsidR="00CE652E">
        <w:rPr>
          <w:rFonts w:ascii="Times New Roman" w:eastAsia="Calibri" w:hAnsi="Times New Roman" w:cs="Times New Roman"/>
          <w:bCs/>
          <w:sz w:val="24"/>
          <w:szCs w:val="24"/>
        </w:rPr>
        <w:t xml:space="preserve">viszont </w:t>
      </w:r>
      <w:r w:rsidR="007148F3" w:rsidRPr="007D63D1">
        <w:rPr>
          <w:rFonts w:ascii="Times New Roman" w:eastAsia="Calibri" w:hAnsi="Times New Roman" w:cs="Times New Roman"/>
          <w:bCs/>
          <w:sz w:val="24"/>
          <w:szCs w:val="24"/>
        </w:rPr>
        <w:t>szükséges</w:t>
      </w:r>
      <w:r w:rsidR="00552E5A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a fejlesztési célok</w:t>
      </w:r>
      <w:r w:rsidR="00CE652E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552E5A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prioritásának felvázolása, a </w:t>
      </w:r>
      <w:r w:rsidR="00CE652E">
        <w:rPr>
          <w:rFonts w:ascii="Times New Roman" w:eastAsia="Calibri" w:hAnsi="Times New Roman" w:cs="Times New Roman"/>
          <w:bCs/>
          <w:sz w:val="24"/>
          <w:szCs w:val="24"/>
        </w:rPr>
        <w:t xml:space="preserve">források biztonságos tervezésével, </w:t>
      </w:r>
      <w:r w:rsidR="00552E5A" w:rsidRPr="007D63D1">
        <w:rPr>
          <w:rFonts w:ascii="Times New Roman" w:eastAsia="Calibri" w:hAnsi="Times New Roman" w:cs="Times New Roman"/>
          <w:bCs/>
          <w:sz w:val="24"/>
          <w:szCs w:val="24"/>
        </w:rPr>
        <w:t>pontos költségvetés készítés</w:t>
      </w:r>
      <w:r w:rsidR="00CE652E">
        <w:rPr>
          <w:rFonts w:ascii="Times New Roman" w:eastAsia="Calibri" w:hAnsi="Times New Roman" w:cs="Times New Roman"/>
          <w:bCs/>
          <w:sz w:val="24"/>
          <w:szCs w:val="24"/>
        </w:rPr>
        <w:t>ével</w:t>
      </w:r>
      <w:r w:rsidR="00552E5A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CE652E">
        <w:rPr>
          <w:rFonts w:ascii="Times New Roman" w:eastAsia="Calibri" w:hAnsi="Times New Roman" w:cs="Times New Roman"/>
          <w:bCs/>
          <w:sz w:val="24"/>
          <w:szCs w:val="24"/>
        </w:rPr>
        <w:t xml:space="preserve">A jelenleg zajló kormányzati döntések jelentős hatást gyakorolnak az önkormányzatok működésére; az intézmények átadását követően a város jelentős összegű hozzájárulást </w:t>
      </w:r>
      <w:proofErr w:type="gramStart"/>
      <w:r w:rsidR="00CE652E">
        <w:rPr>
          <w:rFonts w:ascii="Times New Roman" w:eastAsia="Calibri" w:hAnsi="Times New Roman" w:cs="Times New Roman"/>
          <w:bCs/>
          <w:sz w:val="24"/>
          <w:szCs w:val="24"/>
        </w:rPr>
        <w:t>kell</w:t>
      </w:r>
      <w:proofErr w:type="gramEnd"/>
      <w:r w:rsidR="00CE652E">
        <w:rPr>
          <w:rFonts w:ascii="Times New Roman" w:eastAsia="Calibri" w:hAnsi="Times New Roman" w:cs="Times New Roman"/>
          <w:bCs/>
          <w:sz w:val="24"/>
          <w:szCs w:val="24"/>
        </w:rPr>
        <w:t xml:space="preserve"> fizessen az intézmények fenntartásához. Másrészt a központi bérmi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>nimum emelkedés költségvonzatainak forrása sem bizonyos (</w:t>
      </w:r>
      <w:r w:rsidR="00CE652E">
        <w:rPr>
          <w:rFonts w:ascii="Times New Roman" w:eastAsia="Calibri" w:hAnsi="Times New Roman" w:cs="Times New Roman"/>
          <w:bCs/>
          <w:sz w:val="24"/>
          <w:szCs w:val="24"/>
        </w:rPr>
        <w:t xml:space="preserve">önkormányzat 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 xml:space="preserve">terhe lesz, vagy állami költségvetésből </w:t>
      </w:r>
      <w:r w:rsidR="00CE652E">
        <w:rPr>
          <w:rFonts w:ascii="Times New Roman" w:eastAsia="Calibri" w:hAnsi="Times New Roman" w:cs="Times New Roman"/>
          <w:bCs/>
          <w:sz w:val="24"/>
          <w:szCs w:val="24"/>
        </w:rPr>
        <w:t>fedezi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>k)</w:t>
      </w:r>
      <w:r w:rsidR="00CE652E">
        <w:rPr>
          <w:rFonts w:ascii="Times New Roman" w:eastAsia="Calibri" w:hAnsi="Times New Roman" w:cs="Times New Roman"/>
          <w:bCs/>
          <w:sz w:val="24"/>
          <w:szCs w:val="24"/>
        </w:rPr>
        <w:t xml:space="preserve">. Ezen túl a </w:t>
      </w:r>
      <w:proofErr w:type="gramStart"/>
      <w:r w:rsidR="00CE652E">
        <w:rPr>
          <w:rFonts w:ascii="Times New Roman" w:eastAsia="Calibri" w:hAnsi="Times New Roman" w:cs="Times New Roman"/>
          <w:bCs/>
          <w:sz w:val="24"/>
          <w:szCs w:val="24"/>
        </w:rPr>
        <w:t xml:space="preserve">helyi 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 xml:space="preserve"> ipatűzési</w:t>
      </w:r>
      <w:proofErr w:type="gramEnd"/>
      <w:r w:rsidR="00DB56CB">
        <w:rPr>
          <w:rFonts w:ascii="Times New Roman" w:eastAsia="Calibri" w:hAnsi="Times New Roman" w:cs="Times New Roman"/>
          <w:bCs/>
          <w:sz w:val="24"/>
          <w:szCs w:val="24"/>
        </w:rPr>
        <w:t xml:space="preserve"> adó jelentős mértékű </w:t>
      </w:r>
      <w:r w:rsidR="00CE652E">
        <w:rPr>
          <w:rFonts w:ascii="Times New Roman" w:eastAsia="Calibri" w:hAnsi="Times New Roman" w:cs="Times New Roman"/>
          <w:bCs/>
          <w:sz w:val="24"/>
          <w:szCs w:val="24"/>
        </w:rPr>
        <w:t>csökkenés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 xml:space="preserve">e is érinti a bevétel oldalt. </w:t>
      </w:r>
      <w:r w:rsidR="00CE652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CE652E" w:rsidRPr="007D63D1" w:rsidRDefault="00CE652E" w:rsidP="007148F3">
      <w:pPr>
        <w:suppressAutoHyphens/>
        <w:autoSpaceDN w:val="0"/>
        <w:spacing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Ezekre is tekintettel, </w:t>
      </w:r>
      <w:r w:rsidRPr="00DB56CB">
        <w:rPr>
          <w:rFonts w:ascii="Times New Roman" w:eastAsia="Calibri" w:hAnsi="Times New Roman" w:cs="Times New Roman"/>
          <w:bCs/>
          <w:sz w:val="24"/>
          <w:szCs w:val="24"/>
        </w:rPr>
        <w:t xml:space="preserve">ez átmeneti időszakban, a költségvetésig – illetve a hitelkeret engedélyezéséig </w:t>
      </w:r>
      <w:proofErr w:type="gramStart"/>
      <w:r w:rsidRPr="00DB56CB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DB56CB" w:rsidRPr="00DB56C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27794" w:rsidRPr="00DB56CB">
        <w:rPr>
          <w:rFonts w:ascii="Times New Roman" w:eastAsia="Calibri" w:hAnsi="Times New Roman" w:cs="Times New Roman"/>
          <w:bCs/>
          <w:sz w:val="24"/>
          <w:szCs w:val="24"/>
        </w:rPr>
        <w:t>nem</w:t>
      </w:r>
      <w:proofErr w:type="gramEnd"/>
      <w:r w:rsidR="00827794" w:rsidRPr="00DB56C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B56CB">
        <w:rPr>
          <w:rFonts w:ascii="Times New Roman" w:eastAsia="Calibri" w:hAnsi="Times New Roman" w:cs="Times New Roman"/>
          <w:bCs/>
          <w:sz w:val="24"/>
          <w:szCs w:val="24"/>
        </w:rPr>
        <w:t>javasolt újabb beruházások, kötelezettség</w:t>
      </w:r>
      <w:r w:rsidR="0052523D" w:rsidRPr="00DB56CB">
        <w:rPr>
          <w:rFonts w:ascii="Times New Roman" w:eastAsia="Calibri" w:hAnsi="Times New Roman" w:cs="Times New Roman"/>
          <w:bCs/>
          <w:sz w:val="24"/>
          <w:szCs w:val="24"/>
        </w:rPr>
        <w:t>e</w:t>
      </w:r>
      <w:r w:rsidRPr="00DB56CB">
        <w:rPr>
          <w:rFonts w:ascii="Times New Roman" w:eastAsia="Calibri" w:hAnsi="Times New Roman" w:cs="Times New Roman"/>
          <w:bCs/>
          <w:sz w:val="24"/>
          <w:szCs w:val="24"/>
        </w:rPr>
        <w:t>k felvállalása.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F43A3F" w:rsidRDefault="00F43A3F" w:rsidP="00F43A3F">
      <w:pPr>
        <w:suppressAutoHyphens/>
        <w:autoSpaceDN w:val="0"/>
        <w:spacing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7D63D1">
        <w:rPr>
          <w:rFonts w:ascii="Times New Roman" w:eastAsia="Calibri" w:hAnsi="Times New Roman" w:cs="Times New Roman"/>
          <w:bCs/>
          <w:sz w:val="24"/>
          <w:szCs w:val="24"/>
        </w:rPr>
        <w:t>A költségvetési szerv vezetője</w:t>
      </w:r>
      <w:r w:rsidR="00947E7E">
        <w:rPr>
          <w:rFonts w:ascii="Times New Roman" w:eastAsia="Calibri" w:hAnsi="Times New Roman" w:cs="Times New Roman"/>
          <w:bCs/>
          <w:sz w:val="24"/>
          <w:szCs w:val="24"/>
        </w:rPr>
        <w:t xml:space="preserve"> (jegyző)</w:t>
      </w:r>
      <w:r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köteles ko</w:t>
      </w:r>
      <w:r w:rsidR="007F6A76" w:rsidRPr="007D63D1">
        <w:rPr>
          <w:rFonts w:ascii="Times New Roman" w:eastAsia="Calibri" w:hAnsi="Times New Roman" w:cs="Times New Roman"/>
          <w:bCs/>
          <w:sz w:val="24"/>
          <w:szCs w:val="24"/>
        </w:rPr>
        <w:t>ckázatkezelés</w:t>
      </w:r>
      <w:r w:rsidRPr="007D63D1">
        <w:rPr>
          <w:rFonts w:ascii="Times New Roman" w:eastAsia="Calibri" w:hAnsi="Times New Roman" w:cs="Times New Roman"/>
          <w:bCs/>
          <w:sz w:val="24"/>
          <w:szCs w:val="24"/>
        </w:rPr>
        <w:t>i rendszert működtetni</w:t>
      </w:r>
      <w:r w:rsidR="00947E7E">
        <w:rPr>
          <w:rFonts w:ascii="Times New Roman" w:eastAsia="Calibri" w:hAnsi="Times New Roman" w:cs="Times New Roman"/>
          <w:bCs/>
          <w:sz w:val="24"/>
          <w:szCs w:val="24"/>
        </w:rPr>
        <w:t>, amely biztosítja a helyi önkormányzat rendelkezésére álló források szabályszerű, gazdaságos, hatékony és eredményes felhasználását</w:t>
      </w:r>
      <w:r w:rsidRPr="00DB56CB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DB56CB" w:rsidRPr="00DB56CB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572025" w:rsidRPr="00DB56CB">
        <w:rPr>
          <w:rFonts w:ascii="Times New Roman" w:eastAsia="Calibri" w:hAnsi="Times New Roman" w:cs="Times New Roman"/>
          <w:bCs/>
          <w:sz w:val="24"/>
          <w:szCs w:val="24"/>
        </w:rPr>
        <w:t xml:space="preserve"> helyi </w:t>
      </w:r>
      <w:r w:rsidR="0052523D" w:rsidRPr="00DB56CB">
        <w:rPr>
          <w:rFonts w:ascii="Times New Roman" w:eastAsia="Calibri" w:hAnsi="Times New Roman" w:cs="Times New Roman"/>
          <w:bCs/>
          <w:sz w:val="24"/>
          <w:szCs w:val="24"/>
        </w:rPr>
        <w:t xml:space="preserve">önkormányzat </w:t>
      </w:r>
      <w:r w:rsidR="00572025" w:rsidRPr="00DB56CB">
        <w:rPr>
          <w:rFonts w:ascii="Times New Roman" w:eastAsia="Calibri" w:hAnsi="Times New Roman" w:cs="Times New Roman"/>
          <w:bCs/>
          <w:sz w:val="24"/>
          <w:szCs w:val="24"/>
        </w:rPr>
        <w:t>gazdálkodásának biztonságáért a képviselő-testület, a gazdálkodás szabályszerűségéért a polgármester felelős.</w:t>
      </w:r>
      <w:r w:rsidR="0057202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D63D1">
        <w:rPr>
          <w:rFonts w:ascii="Times New Roman" w:eastAsia="Calibri" w:hAnsi="Times New Roman" w:cs="Times New Roman"/>
          <w:bCs/>
          <w:sz w:val="24"/>
          <w:szCs w:val="24"/>
        </w:rPr>
        <w:t>Ennek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érdekében </w:t>
      </w:r>
      <w:r w:rsidRPr="0081202A">
        <w:rPr>
          <w:rFonts w:ascii="Times New Roman" w:eastAsia="Calibri" w:hAnsi="Times New Roman" w:cs="Times New Roman"/>
          <w:bCs/>
          <w:sz w:val="24"/>
          <w:szCs w:val="24"/>
        </w:rPr>
        <w:t xml:space="preserve">az önkormányzati </w:t>
      </w:r>
      <w:r w:rsidRPr="007D63D1">
        <w:rPr>
          <w:rFonts w:ascii="Times New Roman" w:eastAsia="Calibri" w:hAnsi="Times New Roman" w:cs="Times New Roman"/>
          <w:bCs/>
          <w:sz w:val="24"/>
          <w:szCs w:val="24"/>
        </w:rPr>
        <w:t>döntéshozásban</w:t>
      </w:r>
      <w:r w:rsidR="00E5734A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a</w:t>
      </w:r>
      <w:r w:rsidRPr="0081202A">
        <w:rPr>
          <w:rFonts w:ascii="Times New Roman" w:eastAsia="Calibri" w:hAnsi="Times New Roman" w:cs="Times New Roman"/>
          <w:bCs/>
          <w:sz w:val="24"/>
          <w:szCs w:val="24"/>
        </w:rPr>
        <w:t xml:space="preserve"> döntés-előkészítő tevékenységnek 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 xml:space="preserve">is </w:t>
      </w:r>
      <w:r w:rsidRPr="0081202A">
        <w:rPr>
          <w:rFonts w:ascii="Times New Roman" w:eastAsia="Calibri" w:hAnsi="Times New Roman" w:cs="Times New Roman"/>
          <w:bCs/>
          <w:sz w:val="24"/>
          <w:szCs w:val="24"/>
        </w:rPr>
        <w:t>kiemelkedő szerepe van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>. A</w:t>
      </w:r>
      <w:r w:rsidRPr="0081202A">
        <w:rPr>
          <w:rFonts w:ascii="Times New Roman" w:eastAsia="Calibri" w:hAnsi="Times New Roman" w:cs="Times New Roman"/>
          <w:bCs/>
          <w:sz w:val="24"/>
          <w:szCs w:val="24"/>
        </w:rPr>
        <w:t xml:space="preserve"> negatív pénzügyi kockázatok elhárítása, és a pénzügyi egyensúly megtartása 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 xml:space="preserve">tehát közös feladat. </w:t>
      </w:r>
    </w:p>
    <w:p w:rsidR="003F38EA" w:rsidRDefault="003B28AF" w:rsidP="00F43A3F">
      <w:pPr>
        <w:suppressAutoHyphens/>
        <w:autoSpaceDN w:val="0"/>
        <w:spacing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FC6B8C">
        <w:rPr>
          <w:rFonts w:ascii="Times New Roman" w:eastAsia="Calibri" w:hAnsi="Times New Roman" w:cs="Times New Roman"/>
          <w:bCs/>
          <w:sz w:val="24"/>
          <w:szCs w:val="24"/>
        </w:rPr>
        <w:t xml:space="preserve">A belső ellenőrzés a jövő évre a 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D12D2E">
        <w:rPr>
          <w:rFonts w:ascii="Times New Roman" w:eastAsia="Calibri" w:hAnsi="Times New Roman" w:cs="Times New Roman"/>
          <w:bCs/>
          <w:sz w:val="24"/>
          <w:szCs w:val="24"/>
        </w:rPr>
        <w:t xml:space="preserve"> db</w:t>
      </w:r>
      <w:r w:rsidRPr="00FC6B8C">
        <w:rPr>
          <w:rFonts w:ascii="Times New Roman" w:eastAsia="Calibri" w:hAnsi="Times New Roman" w:cs="Times New Roman"/>
          <w:bCs/>
          <w:sz w:val="24"/>
          <w:szCs w:val="24"/>
        </w:rPr>
        <w:t>, előző évről áth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>ozott</w:t>
      </w:r>
      <w:r w:rsidRPr="00FC6B8C">
        <w:rPr>
          <w:rFonts w:ascii="Times New Roman" w:eastAsia="Calibri" w:hAnsi="Times New Roman" w:cs="Times New Roman"/>
          <w:bCs/>
          <w:sz w:val="24"/>
          <w:szCs w:val="24"/>
        </w:rPr>
        <w:t xml:space="preserve"> ellenőrzésen kívül </w:t>
      </w:r>
      <w:r w:rsidR="001B051B">
        <w:rPr>
          <w:rFonts w:ascii="Times New Roman" w:eastAsia="Calibri" w:hAnsi="Times New Roman" w:cs="Times New Roman"/>
          <w:bCs/>
          <w:sz w:val="24"/>
          <w:szCs w:val="24"/>
        </w:rPr>
        <w:t xml:space="preserve">tervezi </w:t>
      </w:r>
      <w:r w:rsidR="00D12D2E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 xml:space="preserve"> közös finanszírozású </w:t>
      </w:r>
      <w:r w:rsidR="006D05CD">
        <w:rPr>
          <w:rFonts w:ascii="Times New Roman" w:eastAsia="Calibri" w:hAnsi="Times New Roman" w:cs="Times New Roman"/>
          <w:bCs/>
          <w:sz w:val="24"/>
          <w:szCs w:val="24"/>
        </w:rPr>
        <w:t>építési-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 xml:space="preserve">beruházási projektek </w:t>
      </w:r>
      <w:r w:rsidR="006D05CD">
        <w:rPr>
          <w:rFonts w:ascii="Times New Roman" w:eastAsia="Calibri" w:hAnsi="Times New Roman" w:cs="Times New Roman"/>
          <w:bCs/>
          <w:sz w:val="24"/>
          <w:szCs w:val="24"/>
        </w:rPr>
        <w:t xml:space="preserve">összevont, </w:t>
      </w:r>
      <w:r w:rsidR="00DB56CB">
        <w:rPr>
          <w:rFonts w:ascii="Times New Roman" w:eastAsia="Calibri" w:hAnsi="Times New Roman" w:cs="Times New Roman"/>
          <w:bCs/>
          <w:sz w:val="24"/>
          <w:szCs w:val="24"/>
        </w:rPr>
        <w:t xml:space="preserve">részleges </w:t>
      </w:r>
      <w:r w:rsidR="006D05CD">
        <w:rPr>
          <w:rFonts w:ascii="Times New Roman" w:eastAsia="Calibri" w:hAnsi="Times New Roman" w:cs="Times New Roman"/>
          <w:bCs/>
          <w:sz w:val="24"/>
          <w:szCs w:val="24"/>
        </w:rPr>
        <w:t>vizsgálatát; az intézmények létszám-és bér keretei</w:t>
      </w:r>
      <w:r w:rsidR="001B051B">
        <w:rPr>
          <w:rFonts w:ascii="Times New Roman" w:eastAsia="Calibri" w:hAnsi="Times New Roman" w:cs="Times New Roman"/>
          <w:bCs/>
          <w:sz w:val="24"/>
          <w:szCs w:val="24"/>
        </w:rPr>
        <w:t>nek ellenőrzését</w:t>
      </w:r>
      <w:r w:rsidR="006D05CD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3F38EA">
        <w:rPr>
          <w:rFonts w:ascii="Times New Roman" w:eastAsia="Calibri" w:hAnsi="Times New Roman" w:cs="Times New Roman"/>
          <w:bCs/>
          <w:sz w:val="24"/>
          <w:szCs w:val="24"/>
        </w:rPr>
        <w:t xml:space="preserve">tekintettel az intézmény-működtetés átadására. </w:t>
      </w:r>
    </w:p>
    <w:p w:rsidR="00737FDA" w:rsidRDefault="003F38EA" w:rsidP="00F43A3F">
      <w:pPr>
        <w:suppressAutoHyphens/>
        <w:autoSpaceDN w:val="0"/>
        <w:spacing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6D05CD">
        <w:rPr>
          <w:rFonts w:ascii="Times New Roman" w:eastAsia="Calibri" w:hAnsi="Times New Roman" w:cs="Times New Roman"/>
          <w:bCs/>
          <w:sz w:val="24"/>
          <w:szCs w:val="24"/>
        </w:rPr>
        <w:t xml:space="preserve"> védőruha juttatás és magántelefon</w:t>
      </w:r>
      <w:r w:rsidR="001B051B">
        <w:rPr>
          <w:rFonts w:ascii="Times New Roman" w:eastAsia="Calibri" w:hAnsi="Times New Roman" w:cs="Times New Roman"/>
          <w:bCs/>
          <w:sz w:val="24"/>
          <w:szCs w:val="24"/>
        </w:rPr>
        <w:t>ok</w:t>
      </w:r>
      <w:r w:rsidR="006D05CD">
        <w:rPr>
          <w:rFonts w:ascii="Times New Roman" w:eastAsia="Calibri" w:hAnsi="Times New Roman" w:cs="Times New Roman"/>
          <w:bCs/>
          <w:sz w:val="24"/>
          <w:szCs w:val="24"/>
        </w:rPr>
        <w:t xml:space="preserve"> használatá</w:t>
      </w:r>
      <w:r w:rsidR="001B051B">
        <w:rPr>
          <w:rFonts w:ascii="Times New Roman" w:eastAsia="Calibri" w:hAnsi="Times New Roman" w:cs="Times New Roman"/>
          <w:bCs/>
          <w:sz w:val="24"/>
          <w:szCs w:val="24"/>
        </w:rPr>
        <w:t>nak ellenőrzésére a költségvetési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irányelvek egységes alkalmazása, valamint a jogszabályi keretek betartása miatt </w:t>
      </w:r>
      <w:r w:rsidR="001B051B">
        <w:rPr>
          <w:rFonts w:ascii="Times New Roman" w:eastAsia="Calibri" w:hAnsi="Times New Roman" w:cs="Times New Roman"/>
          <w:bCs/>
          <w:sz w:val="24"/>
          <w:szCs w:val="24"/>
        </w:rPr>
        <w:t>kerül sor</w:t>
      </w:r>
      <w:r>
        <w:rPr>
          <w:rFonts w:ascii="Times New Roman" w:eastAsia="Calibri" w:hAnsi="Times New Roman" w:cs="Times New Roman"/>
          <w:bCs/>
          <w:sz w:val="24"/>
          <w:szCs w:val="24"/>
        </w:rPr>
        <w:t>. A</w:t>
      </w:r>
      <w:r w:rsidR="006D05CD">
        <w:rPr>
          <w:rFonts w:ascii="Times New Roman" w:eastAsia="Calibri" w:hAnsi="Times New Roman" w:cs="Times New Roman"/>
          <w:bCs/>
          <w:sz w:val="24"/>
          <w:szCs w:val="24"/>
        </w:rPr>
        <w:t xml:space="preserve"> helyiség bérbeadási tevékenység ellenőrz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ése a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díjak  mértéke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, megállapítása, összehasonlítása miatt aktuális</w:t>
      </w:r>
      <w:r w:rsidR="006D05CD">
        <w:rPr>
          <w:rFonts w:ascii="Times New Roman" w:eastAsia="Calibri" w:hAnsi="Times New Roman" w:cs="Times New Roman"/>
          <w:bCs/>
          <w:sz w:val="24"/>
          <w:szCs w:val="24"/>
        </w:rPr>
        <w:t xml:space="preserve">. A jövő évi munka nagy része tehát a több intézménynél végzett téma ellenőrzés keretében </w:t>
      </w:r>
      <w:r w:rsidR="001B051B">
        <w:rPr>
          <w:rFonts w:ascii="Times New Roman" w:eastAsia="Calibri" w:hAnsi="Times New Roman" w:cs="Times New Roman"/>
          <w:bCs/>
          <w:sz w:val="24"/>
          <w:szCs w:val="24"/>
        </w:rPr>
        <w:t xml:space="preserve">zajlik majd. </w:t>
      </w:r>
      <w:r w:rsidR="001272F6">
        <w:rPr>
          <w:rFonts w:ascii="Times New Roman" w:eastAsia="Calibri" w:hAnsi="Times New Roman" w:cs="Times New Roman"/>
          <w:bCs/>
          <w:sz w:val="24"/>
          <w:szCs w:val="24"/>
        </w:rPr>
        <w:t xml:space="preserve">Az önkormányzat által nyújtott </w:t>
      </w:r>
      <w:r w:rsidR="001272F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támogatások ellenőrzési kötelezettsége az Áht.</w:t>
      </w:r>
      <w:r w:rsidR="00E87C7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E87C7D">
        <w:rPr>
          <w:rFonts w:ascii="Times New Roman" w:eastAsia="Calibri" w:hAnsi="Times New Roman" w:cs="Times New Roman"/>
          <w:bCs/>
          <w:sz w:val="24"/>
          <w:szCs w:val="24"/>
        </w:rPr>
        <w:t>előírásaiból</w:t>
      </w:r>
      <w:proofErr w:type="gramEnd"/>
      <w:r w:rsidR="00E87C7D">
        <w:rPr>
          <w:rFonts w:ascii="Times New Roman" w:eastAsia="Calibri" w:hAnsi="Times New Roman" w:cs="Times New Roman"/>
          <w:bCs/>
          <w:sz w:val="24"/>
          <w:szCs w:val="24"/>
        </w:rPr>
        <w:t xml:space="preserve"> adód</w:t>
      </w:r>
      <w:r w:rsidR="001B051B">
        <w:rPr>
          <w:rFonts w:ascii="Times New Roman" w:eastAsia="Calibri" w:hAnsi="Times New Roman" w:cs="Times New Roman"/>
          <w:bCs/>
          <w:sz w:val="24"/>
          <w:szCs w:val="24"/>
        </w:rPr>
        <w:t>ik</w:t>
      </w:r>
      <w:r w:rsidR="001272F6">
        <w:rPr>
          <w:rFonts w:ascii="Times New Roman" w:eastAsia="Calibri" w:hAnsi="Times New Roman" w:cs="Times New Roman"/>
          <w:bCs/>
          <w:sz w:val="24"/>
          <w:szCs w:val="24"/>
        </w:rPr>
        <w:t>, jövő év</w:t>
      </w:r>
      <w:r w:rsidR="00D12D2E">
        <w:rPr>
          <w:rFonts w:ascii="Times New Roman" w:eastAsia="Calibri" w:hAnsi="Times New Roman" w:cs="Times New Roman"/>
          <w:bCs/>
          <w:sz w:val="24"/>
          <w:szCs w:val="24"/>
        </w:rPr>
        <w:t xml:space="preserve">re áthúzódó feladatok </w:t>
      </w:r>
      <w:r w:rsidR="00E87C7D">
        <w:rPr>
          <w:rFonts w:ascii="Times New Roman" w:eastAsia="Calibri" w:hAnsi="Times New Roman" w:cs="Times New Roman"/>
          <w:bCs/>
          <w:sz w:val="24"/>
          <w:szCs w:val="24"/>
        </w:rPr>
        <w:t xml:space="preserve">között szerepel majd. </w:t>
      </w:r>
    </w:p>
    <w:p w:rsidR="00737FDA" w:rsidRDefault="00737FDA" w:rsidP="00F43A3F">
      <w:pPr>
        <w:suppressAutoHyphens/>
        <w:autoSpaceDN w:val="0"/>
        <w:spacing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02D66" w:rsidRDefault="00D02D66" w:rsidP="00D02D66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4D3C6B">
        <w:rPr>
          <w:rFonts w:ascii="Times New Roman" w:eastAsia="Calibri" w:hAnsi="Times New Roman" w:cs="Times New Roman"/>
          <w:bCs/>
          <w:sz w:val="24"/>
          <w:szCs w:val="24"/>
          <w:u w:val="single"/>
        </w:rPr>
        <w:t>A bizonyosságot adó tevékenységhez rendelkezésre álló és a szükséges ellenőri kapacitás tervezése</w:t>
      </w:r>
      <w:r w:rsidR="00885A76" w:rsidRPr="004D3C6B">
        <w:rPr>
          <w:rFonts w:ascii="Times New Roman" w:eastAsia="Calibri" w:hAnsi="Times New Roman" w:cs="Times New Roman"/>
          <w:bCs/>
          <w:sz w:val="24"/>
          <w:szCs w:val="24"/>
          <w:u w:val="single"/>
        </w:rPr>
        <w:t>, a mellékelt táblázat szerint</w:t>
      </w:r>
      <w:r w:rsidRPr="004D3C6B">
        <w:rPr>
          <w:rFonts w:ascii="Times New Roman" w:eastAsia="Calibri" w:hAnsi="Times New Roman" w:cs="Times New Roman"/>
          <w:bCs/>
          <w:sz w:val="24"/>
          <w:szCs w:val="24"/>
          <w:u w:val="single"/>
        </w:rPr>
        <w:t>.</w:t>
      </w:r>
    </w:p>
    <w:p w:rsidR="00807A43" w:rsidRPr="004D3C6B" w:rsidRDefault="00807A43" w:rsidP="00807A43">
      <w:pPr>
        <w:suppressAutoHyphens/>
        <w:autoSpaceDN w:val="0"/>
        <w:spacing w:after="0"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030AD3" w:rsidRDefault="00B16F3E" w:rsidP="00030AD3">
      <w:pPr>
        <w:suppressAutoHyphens/>
        <w:autoSpaceDN w:val="0"/>
        <w:spacing w:after="0"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="00030AD3">
        <w:rPr>
          <w:rFonts w:ascii="Times New Roman" w:eastAsia="Calibri" w:hAnsi="Times New Roman" w:cs="Times New Roman"/>
          <w:bCs/>
          <w:sz w:val="24"/>
          <w:szCs w:val="24"/>
        </w:rPr>
        <w:t xml:space="preserve"> hivatal</w:t>
      </w:r>
      <w:proofErr w:type="gramEnd"/>
      <w:r w:rsidR="00030AD3">
        <w:rPr>
          <w:rFonts w:ascii="Times New Roman" w:eastAsia="Calibri" w:hAnsi="Times New Roman" w:cs="Times New Roman"/>
          <w:bCs/>
          <w:sz w:val="24"/>
          <w:szCs w:val="24"/>
        </w:rPr>
        <w:t xml:space="preserve"> belső ellenőr</w:t>
      </w:r>
      <w:r w:rsidR="00737FDA">
        <w:rPr>
          <w:rFonts w:ascii="Times New Roman" w:eastAsia="Calibri" w:hAnsi="Times New Roman" w:cs="Times New Roman"/>
          <w:bCs/>
          <w:sz w:val="24"/>
          <w:szCs w:val="24"/>
        </w:rPr>
        <w:t>é</w:t>
      </w:r>
      <w:r w:rsidR="00030AD3">
        <w:rPr>
          <w:rFonts w:ascii="Times New Roman" w:eastAsia="Calibri" w:hAnsi="Times New Roman" w:cs="Times New Roman"/>
          <w:bCs/>
          <w:sz w:val="24"/>
          <w:szCs w:val="24"/>
        </w:rPr>
        <w:t>nek kapacitás-adatait a mellékelt táblázat</w:t>
      </w:r>
      <w:r w:rsidR="00A640AB">
        <w:rPr>
          <w:rFonts w:ascii="Times New Roman" w:eastAsia="Calibri" w:hAnsi="Times New Roman" w:cs="Times New Roman"/>
          <w:bCs/>
          <w:sz w:val="24"/>
          <w:szCs w:val="24"/>
        </w:rPr>
        <w:t>ok</w:t>
      </w:r>
      <w:r w:rsidR="00030AD3">
        <w:rPr>
          <w:rFonts w:ascii="Times New Roman" w:eastAsia="Calibri" w:hAnsi="Times New Roman" w:cs="Times New Roman"/>
          <w:bCs/>
          <w:sz w:val="24"/>
          <w:szCs w:val="24"/>
        </w:rPr>
        <w:t xml:space="preserve"> szemlélteti</w:t>
      </w:r>
      <w:r w:rsidR="00A640AB">
        <w:rPr>
          <w:rFonts w:ascii="Times New Roman" w:eastAsia="Calibri" w:hAnsi="Times New Roman" w:cs="Times New Roman"/>
          <w:bCs/>
          <w:sz w:val="24"/>
          <w:szCs w:val="24"/>
        </w:rPr>
        <w:t>k</w:t>
      </w:r>
      <w:r w:rsidR="00030AD3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731B62">
        <w:rPr>
          <w:rFonts w:ascii="Times New Roman" w:eastAsia="Calibri" w:hAnsi="Times New Roman" w:cs="Times New Roman"/>
          <w:bCs/>
          <w:sz w:val="24"/>
          <w:szCs w:val="24"/>
        </w:rPr>
        <w:t xml:space="preserve"> A </w:t>
      </w:r>
      <w:r w:rsidR="00030AD3">
        <w:rPr>
          <w:rFonts w:ascii="Times New Roman" w:eastAsia="Calibri" w:hAnsi="Times New Roman" w:cs="Times New Roman"/>
          <w:bCs/>
          <w:sz w:val="24"/>
          <w:szCs w:val="24"/>
        </w:rPr>
        <w:t xml:space="preserve">kapacitásból </w:t>
      </w:r>
      <w:r w:rsidR="00737FDA">
        <w:rPr>
          <w:rFonts w:ascii="Times New Roman" w:eastAsia="Calibri" w:hAnsi="Times New Roman" w:cs="Times New Roman"/>
          <w:bCs/>
          <w:sz w:val="24"/>
          <w:szCs w:val="24"/>
        </w:rPr>
        <w:t>fedezni kell a tervezett-</w:t>
      </w:r>
      <w:r>
        <w:rPr>
          <w:rFonts w:ascii="Times New Roman" w:eastAsia="Calibri" w:hAnsi="Times New Roman" w:cs="Times New Roman"/>
          <w:bCs/>
          <w:sz w:val="24"/>
          <w:szCs w:val="24"/>
        </w:rPr>
        <w:t>, valamint a soron kívüli ellenőrzések munkaidő-szükségletét</w:t>
      </w:r>
      <w:r w:rsidR="00030AD3">
        <w:rPr>
          <w:rFonts w:ascii="Times New Roman" w:eastAsia="Calibri" w:hAnsi="Times New Roman" w:cs="Times New Roman"/>
          <w:bCs/>
          <w:sz w:val="24"/>
          <w:szCs w:val="24"/>
        </w:rPr>
        <w:t>, a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tanácsadói tevékenység</w:t>
      </w:r>
      <w:r w:rsidR="00030AD3">
        <w:rPr>
          <w:rFonts w:ascii="Times New Roman" w:eastAsia="Calibri" w:hAnsi="Times New Roman" w:cs="Times New Roman"/>
          <w:bCs/>
          <w:sz w:val="24"/>
          <w:szCs w:val="24"/>
        </w:rPr>
        <w:t>et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737FDA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>
        <w:rPr>
          <w:rFonts w:ascii="Times New Roman" w:eastAsia="Calibri" w:hAnsi="Times New Roman" w:cs="Times New Roman"/>
          <w:bCs/>
          <w:sz w:val="24"/>
          <w:szCs w:val="24"/>
        </w:rPr>
        <w:t>képzés</w:t>
      </w:r>
      <w:r w:rsidR="00827794">
        <w:rPr>
          <w:rFonts w:ascii="Times New Roman" w:eastAsia="Calibri" w:hAnsi="Times New Roman" w:cs="Times New Roman"/>
          <w:bCs/>
          <w:sz w:val="24"/>
          <w:szCs w:val="24"/>
        </w:rPr>
        <w:t>ek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időigény</w:t>
      </w:r>
      <w:r w:rsidR="00030AD3">
        <w:rPr>
          <w:rFonts w:ascii="Times New Roman" w:eastAsia="Calibri" w:hAnsi="Times New Roman" w:cs="Times New Roman"/>
          <w:bCs/>
          <w:sz w:val="24"/>
          <w:szCs w:val="24"/>
        </w:rPr>
        <w:t>ét</w:t>
      </w:r>
      <w:r w:rsidR="00737FDA">
        <w:rPr>
          <w:rFonts w:ascii="Times New Roman" w:eastAsia="Calibri" w:hAnsi="Times New Roman" w:cs="Times New Roman"/>
          <w:bCs/>
          <w:sz w:val="24"/>
          <w:szCs w:val="24"/>
        </w:rPr>
        <w:t>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és az egyéb tevékenység</w:t>
      </w:r>
      <w:r w:rsidR="00030AD3">
        <w:rPr>
          <w:rFonts w:ascii="Times New Roman" w:eastAsia="Calibri" w:hAnsi="Times New Roman" w:cs="Times New Roman"/>
          <w:bCs/>
          <w:sz w:val="24"/>
          <w:szCs w:val="24"/>
        </w:rPr>
        <w:t>eket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(pl. nyilvántartások, beszámoló, tervezés, stb.)</w:t>
      </w:r>
      <w:r w:rsidR="00030AD3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BC6787" w:rsidRDefault="00BC6787" w:rsidP="00B16F3E">
      <w:pPr>
        <w:suppressAutoHyphens/>
        <w:autoSpaceDN w:val="0"/>
        <w:spacing w:after="0"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C6787" w:rsidRPr="007D63D1" w:rsidRDefault="00A65AF5" w:rsidP="00731B62">
      <w:pPr>
        <w:suppressAutoHyphens/>
        <w:autoSpaceDN w:val="0"/>
        <w:spacing w:after="0"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737FDA">
        <w:rPr>
          <w:rFonts w:ascii="Times New Roman" w:eastAsia="Calibri" w:hAnsi="Times New Roman" w:cs="Times New Roman"/>
          <w:bCs/>
          <w:sz w:val="24"/>
          <w:szCs w:val="24"/>
        </w:rPr>
        <w:t>z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ellenőrzési kapacitás az ellenőr</w:t>
      </w:r>
      <w:r w:rsidR="00A640AB">
        <w:rPr>
          <w:rFonts w:ascii="Times New Roman" w:eastAsia="Calibri" w:hAnsi="Times New Roman" w:cs="Times New Roman"/>
          <w:bCs/>
          <w:sz w:val="24"/>
          <w:szCs w:val="24"/>
        </w:rPr>
        <w:t>i</w:t>
      </w:r>
      <w:r>
        <w:rPr>
          <w:rFonts w:ascii="Times New Roman" w:eastAsia="Calibri" w:hAnsi="Times New Roman" w:cs="Times New Roman"/>
          <w:bCs/>
          <w:sz w:val="24"/>
          <w:szCs w:val="24"/>
        </w:rPr>
        <w:t>z</w:t>
      </w:r>
      <w:r w:rsidR="00A640AB">
        <w:rPr>
          <w:rFonts w:ascii="Times New Roman" w:eastAsia="Calibri" w:hAnsi="Times New Roman" w:cs="Times New Roman"/>
          <w:bCs/>
          <w:sz w:val="24"/>
          <w:szCs w:val="24"/>
        </w:rPr>
        <w:t>endő</w:t>
      </w:r>
      <w:r w:rsidR="00D12D2E">
        <w:rPr>
          <w:rFonts w:ascii="Times New Roman" w:eastAsia="Calibri" w:hAnsi="Times New Roman" w:cs="Times New Roman"/>
          <w:bCs/>
          <w:sz w:val="24"/>
          <w:szCs w:val="24"/>
        </w:rPr>
        <w:t xml:space="preserve"> feladatok e</w:t>
      </w:r>
      <w:r>
        <w:rPr>
          <w:rFonts w:ascii="Times New Roman" w:eastAsia="Calibri" w:hAnsi="Times New Roman" w:cs="Times New Roman"/>
          <w:bCs/>
          <w:sz w:val="24"/>
          <w:szCs w:val="24"/>
        </w:rPr>
        <w:t>llátásá</w:t>
      </w:r>
      <w:r w:rsidR="00D12D2E">
        <w:rPr>
          <w:rFonts w:ascii="Times New Roman" w:eastAsia="Calibri" w:hAnsi="Times New Roman" w:cs="Times New Roman"/>
          <w:bCs/>
          <w:sz w:val="24"/>
          <w:szCs w:val="24"/>
        </w:rPr>
        <w:t>hoz</w:t>
      </w:r>
      <w:r w:rsidR="00B16F3E">
        <w:rPr>
          <w:rFonts w:ascii="Times New Roman" w:eastAsia="Calibri" w:hAnsi="Times New Roman" w:cs="Times New Roman"/>
          <w:bCs/>
          <w:sz w:val="24"/>
          <w:szCs w:val="24"/>
        </w:rPr>
        <w:t xml:space="preserve"> ideiglenes </w:t>
      </w:r>
      <w:r w:rsidR="00B16F3E" w:rsidRPr="007D63D1">
        <w:rPr>
          <w:rFonts w:ascii="Times New Roman" w:eastAsia="Calibri" w:hAnsi="Times New Roman" w:cs="Times New Roman"/>
          <w:bCs/>
          <w:sz w:val="24"/>
          <w:szCs w:val="24"/>
        </w:rPr>
        <w:t>kapacitás-kiegészítést</w:t>
      </w:r>
      <w:proofErr w:type="gramStart"/>
      <w:r w:rsidR="00D12D2E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B16F3E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12D2E">
        <w:rPr>
          <w:rFonts w:ascii="Times New Roman" w:eastAsia="Calibri" w:hAnsi="Times New Roman" w:cs="Times New Roman"/>
          <w:bCs/>
          <w:sz w:val="24"/>
          <w:szCs w:val="24"/>
        </w:rPr>
        <w:t>szükség</w:t>
      </w:r>
      <w:proofErr w:type="gramEnd"/>
      <w:r w:rsidR="00D12D2E">
        <w:rPr>
          <w:rFonts w:ascii="Times New Roman" w:eastAsia="Calibri" w:hAnsi="Times New Roman" w:cs="Times New Roman"/>
          <w:bCs/>
          <w:sz w:val="24"/>
          <w:szCs w:val="24"/>
        </w:rPr>
        <w:t xml:space="preserve"> esetén </w:t>
      </w:r>
      <w:r w:rsidR="00030AD3" w:rsidRPr="007D63D1">
        <w:rPr>
          <w:rFonts w:ascii="Times New Roman" w:eastAsia="Calibri" w:hAnsi="Times New Roman" w:cs="Times New Roman"/>
          <w:bCs/>
          <w:sz w:val="24"/>
          <w:szCs w:val="24"/>
        </w:rPr>
        <w:t>külső szakértő igénybevételé</w:t>
      </w:r>
      <w:r w:rsidR="00D12D2E">
        <w:rPr>
          <w:rFonts w:ascii="Times New Roman" w:eastAsia="Calibri" w:hAnsi="Times New Roman" w:cs="Times New Roman"/>
          <w:bCs/>
          <w:sz w:val="24"/>
          <w:szCs w:val="24"/>
        </w:rPr>
        <w:t>t</w:t>
      </w:r>
      <w:r w:rsidR="00A640AB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tervez</w:t>
      </w:r>
      <w:r w:rsidR="00D12D2E"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737FDA">
        <w:rPr>
          <w:rFonts w:ascii="Times New Roman" w:eastAsia="Calibri" w:hAnsi="Times New Roman" w:cs="Times New Roman"/>
          <w:bCs/>
          <w:sz w:val="24"/>
          <w:szCs w:val="24"/>
        </w:rPr>
        <w:t xml:space="preserve">amelyhez </w:t>
      </w:r>
      <w:r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kérem a hivatal </w:t>
      </w:r>
      <w:r w:rsidR="003852F9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és az önkormányzat vezetői </w:t>
      </w:r>
      <w:r w:rsidRPr="007D63D1">
        <w:rPr>
          <w:rFonts w:ascii="Times New Roman" w:eastAsia="Calibri" w:hAnsi="Times New Roman" w:cs="Times New Roman"/>
          <w:bCs/>
          <w:sz w:val="24"/>
          <w:szCs w:val="24"/>
        </w:rPr>
        <w:t>részéről a  támogatást.</w:t>
      </w:r>
      <w:r w:rsidR="003766C4" w:rsidRPr="007D63D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43A3F" w:rsidRDefault="00F43A3F" w:rsidP="00F43A3F">
      <w:pPr>
        <w:suppressAutoHyphens/>
        <w:autoSpaceDN w:val="0"/>
        <w:spacing w:after="0"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737FDA" w:rsidRPr="007D63D1" w:rsidRDefault="00737FDA" w:rsidP="00F43A3F">
      <w:pPr>
        <w:suppressAutoHyphens/>
        <w:autoSpaceDN w:val="0"/>
        <w:spacing w:after="0"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766C4" w:rsidRPr="007D63D1" w:rsidRDefault="003766C4" w:rsidP="003766C4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33D08">
        <w:rPr>
          <w:rFonts w:ascii="Times New Roman" w:eastAsia="Calibri" w:hAnsi="Times New Roman" w:cs="Times New Roman"/>
          <w:sz w:val="24"/>
          <w:szCs w:val="24"/>
        </w:rPr>
        <w:t xml:space="preserve">Az ellenőrzési terv elkészítése során </w:t>
      </w:r>
      <w:r w:rsidRPr="00FC5D7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felhasznált </w:t>
      </w:r>
      <w:r w:rsidRPr="007D63D1">
        <w:rPr>
          <w:rFonts w:ascii="Times New Roman" w:eastAsia="Calibri" w:hAnsi="Times New Roman" w:cs="Times New Roman"/>
          <w:sz w:val="24"/>
          <w:szCs w:val="24"/>
          <w:u w:val="single"/>
        </w:rPr>
        <w:t>kimutatások, elemzések, egyéb dokumentumok felsorolása:</w:t>
      </w:r>
    </w:p>
    <w:p w:rsidR="003766C4" w:rsidRPr="00FC5D7D" w:rsidRDefault="003766C4" w:rsidP="003766C4">
      <w:pPr>
        <w:suppressAutoHyphens/>
        <w:autoSpaceDN w:val="0"/>
        <w:spacing w:after="0"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827794" w:rsidRDefault="003766C4" w:rsidP="00827794">
      <w:pPr>
        <w:pStyle w:val="Listaszerbekezds"/>
        <w:numPr>
          <w:ilvl w:val="3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81202A">
        <w:rPr>
          <w:rFonts w:ascii="Times New Roman" w:eastAsia="Calibri" w:hAnsi="Times New Roman" w:cs="Times New Roman"/>
          <w:bCs/>
          <w:sz w:val="24"/>
          <w:szCs w:val="24"/>
        </w:rPr>
        <w:t>Az önkormányzat 201</w:t>
      </w:r>
      <w:r w:rsidR="00D12D2E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81202A">
        <w:rPr>
          <w:rFonts w:ascii="Times New Roman" w:eastAsia="Calibri" w:hAnsi="Times New Roman" w:cs="Times New Roman"/>
          <w:bCs/>
          <w:sz w:val="24"/>
          <w:szCs w:val="24"/>
        </w:rPr>
        <w:t xml:space="preserve">. évi költségvetése - az áthúzódó fejlesztési célokhoz, </w:t>
      </w:r>
    </w:p>
    <w:p w:rsidR="00827794" w:rsidRDefault="00827794" w:rsidP="00827794">
      <w:pPr>
        <w:pStyle w:val="Listaszerbekezds"/>
        <w:numPr>
          <w:ilvl w:val="3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 2016. 09.30-i előirányzat-módosítás, teljesítés adatai</w:t>
      </w:r>
    </w:p>
    <w:p w:rsidR="003766C4" w:rsidRPr="0081202A" w:rsidRDefault="00737FDA" w:rsidP="0081202A">
      <w:pPr>
        <w:pStyle w:val="Listaszerbekezds"/>
        <w:numPr>
          <w:ilvl w:val="3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A640AB">
        <w:rPr>
          <w:rFonts w:ascii="Times New Roman" w:eastAsia="Calibri" w:hAnsi="Times New Roman" w:cs="Times New Roman"/>
          <w:bCs/>
          <w:sz w:val="24"/>
          <w:szCs w:val="24"/>
        </w:rPr>
        <w:t xml:space="preserve"> g</w:t>
      </w:r>
      <w:r w:rsidR="003766C4" w:rsidRPr="0081202A">
        <w:rPr>
          <w:rFonts w:ascii="Times New Roman" w:eastAsia="Calibri" w:hAnsi="Times New Roman" w:cs="Times New Roman"/>
          <w:bCs/>
          <w:sz w:val="24"/>
          <w:szCs w:val="24"/>
        </w:rPr>
        <w:t>azdasági program</w:t>
      </w:r>
      <w:r w:rsidR="00A640AB">
        <w:rPr>
          <w:rFonts w:ascii="Times New Roman" w:eastAsia="Calibri" w:hAnsi="Times New Roman" w:cs="Times New Roman"/>
          <w:bCs/>
          <w:sz w:val="24"/>
          <w:szCs w:val="24"/>
        </w:rPr>
        <w:t xml:space="preserve"> (ciklusprogram), </w:t>
      </w:r>
      <w:r w:rsidR="00A640AB" w:rsidRPr="0081202A">
        <w:rPr>
          <w:rFonts w:ascii="Times New Roman" w:eastAsia="Calibri" w:hAnsi="Times New Roman" w:cs="Times New Roman"/>
          <w:bCs/>
          <w:sz w:val="24"/>
          <w:szCs w:val="24"/>
        </w:rPr>
        <w:t>reorganizációs program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/</w:t>
      </w:r>
      <w:r w:rsidR="00A640AB" w:rsidRPr="0081202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766C4" w:rsidRPr="0081202A">
        <w:rPr>
          <w:rFonts w:ascii="Times New Roman" w:eastAsia="Calibri" w:hAnsi="Times New Roman" w:cs="Times New Roman"/>
          <w:bCs/>
          <w:sz w:val="24"/>
          <w:szCs w:val="24"/>
        </w:rPr>
        <w:t>az áthúzódó, tervezés ala</w:t>
      </w:r>
      <w:r w:rsidR="00A640AB">
        <w:rPr>
          <w:rFonts w:ascii="Times New Roman" w:eastAsia="Calibri" w:hAnsi="Times New Roman" w:cs="Times New Roman"/>
          <w:bCs/>
          <w:sz w:val="24"/>
          <w:szCs w:val="24"/>
        </w:rPr>
        <w:t>tt lévő fejlesztések, feladatok felméréséhez</w:t>
      </w:r>
      <w:r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="003766C4" w:rsidRPr="0081202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D12D2E" w:rsidRDefault="00737FDA" w:rsidP="0081202A">
      <w:pPr>
        <w:pStyle w:val="Listaszerbekezds"/>
        <w:numPr>
          <w:ilvl w:val="3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DC6EB7">
        <w:rPr>
          <w:rFonts w:ascii="Times New Roman" w:eastAsia="Calibri" w:hAnsi="Times New Roman" w:cs="Times New Roman"/>
          <w:bCs/>
          <w:sz w:val="24"/>
          <w:szCs w:val="24"/>
        </w:rPr>
        <w:t xml:space="preserve"> több éves kihatással járó döntések számszerűsítése, </w:t>
      </w:r>
    </w:p>
    <w:p w:rsidR="00C54CED" w:rsidRPr="007D63D1" w:rsidRDefault="00737FDA" w:rsidP="00A640AB">
      <w:pPr>
        <w:pStyle w:val="Listaszerbekezds"/>
        <w:numPr>
          <w:ilvl w:val="3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DC6EB7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fentiek figyelembevételével készített kockázatértékelő táblázat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DC6EB7" w:rsidRPr="007D63D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A640AB" w:rsidRDefault="00A640AB" w:rsidP="00A640A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640AB" w:rsidRPr="00A640AB" w:rsidRDefault="00A640AB" w:rsidP="00A640AB">
      <w:pPr>
        <w:suppressAutoHyphens/>
        <w:autoSpaceDN w:val="0"/>
        <w:spacing w:after="0" w:line="240" w:lineRule="auto"/>
        <w:ind w:left="252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A640AB" w:rsidRPr="00A640AB" w:rsidSect="00C54CED">
          <w:headerReference w:type="default" r:id="rId8"/>
          <w:footerReference w:type="default" r:id="rId9"/>
          <w:pgSz w:w="12240" w:h="15840"/>
          <w:pgMar w:top="1080" w:right="1440" w:bottom="1080" w:left="1440" w:header="709" w:footer="709" w:gutter="0"/>
          <w:cols w:space="708"/>
          <w:docGrid w:linePitch="360"/>
        </w:sectPr>
      </w:pPr>
    </w:p>
    <w:p w:rsidR="00D02D66" w:rsidRDefault="00D02D66" w:rsidP="00D02D66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B0D1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A t</w:t>
      </w:r>
      <w:r w:rsidR="000F4986" w:rsidRPr="007B0D1E">
        <w:rPr>
          <w:rFonts w:ascii="Times New Roman" w:eastAsia="Calibri" w:hAnsi="Times New Roman" w:cs="Times New Roman"/>
          <w:b/>
          <w:bCs/>
          <w:sz w:val="24"/>
          <w:szCs w:val="24"/>
        </w:rPr>
        <w:t>ervezett feladatok felsorolása</w:t>
      </w:r>
      <w:r w:rsidRPr="007B0D1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127C37" w:rsidRPr="007B0D1E" w:rsidRDefault="00127C37" w:rsidP="00127C37">
      <w:pPr>
        <w:suppressAutoHyphens/>
        <w:autoSpaceDN w:val="0"/>
        <w:spacing w:after="0"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1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"/>
        <w:gridCol w:w="1896"/>
        <w:gridCol w:w="2419"/>
        <w:gridCol w:w="2400"/>
        <w:gridCol w:w="1480"/>
        <w:gridCol w:w="906"/>
        <w:gridCol w:w="1695"/>
        <w:gridCol w:w="1292"/>
        <w:gridCol w:w="1491"/>
      </w:tblGrid>
      <w:tr w:rsidR="00AA67E8" w:rsidRPr="007B0D1E" w:rsidTr="006C64DC">
        <w:trPr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</w:tcPr>
          <w:p w:rsidR="009C4D98" w:rsidRPr="007B0D1E" w:rsidRDefault="009C4D98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>ssz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</w:tcPr>
          <w:p w:rsidR="009C4D98" w:rsidRPr="007B0D1E" w:rsidRDefault="009C4D98" w:rsidP="002A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>E</w:t>
            </w:r>
            <w:r w:rsidRPr="007B0D1E"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>llenőrz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>ött szerv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</w:tcPr>
          <w:p w:rsidR="009C4D98" w:rsidRPr="007B0D1E" w:rsidRDefault="009C4D98" w:rsidP="002A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>Az ellenőrzés célja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</w:tcPr>
          <w:p w:rsidR="009C4D98" w:rsidRPr="007B0D1E" w:rsidRDefault="009C4D98" w:rsidP="00F87BC6">
            <w:pPr>
              <w:suppressAutoHyphens/>
              <w:autoSpaceDN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>Ellenőrzés tárgya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</w:tcPr>
          <w:p w:rsidR="009C4D98" w:rsidRDefault="009C4D98" w:rsidP="00BA0023">
            <w:pPr>
              <w:suppressAutoHyphens/>
              <w:autoSpaceDN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 xml:space="preserve">Ellenőri kapacitás (munkanap) belső/külső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</w:tcPr>
          <w:p w:rsidR="009C4D98" w:rsidRPr="007B0D1E" w:rsidRDefault="009C4D98" w:rsidP="00BA0023">
            <w:pPr>
              <w:suppressAutoHyphens/>
              <w:autoSpaceDN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 xml:space="preserve">Ellenőrzés típusa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</w:tcPr>
          <w:p w:rsidR="009C4D98" w:rsidRPr="007B0D1E" w:rsidRDefault="009C4D98" w:rsidP="00ED3A1D">
            <w:pPr>
              <w:suppressAutoHyphens/>
              <w:autoSpaceDN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</w:pPr>
            <w:r w:rsidRPr="007B0D1E"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>Az ellenőrzés tervezett ütemezése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</w:tcPr>
          <w:p w:rsidR="009C4D98" w:rsidRPr="007B0D1E" w:rsidRDefault="009C4D98" w:rsidP="00ED3A1D">
            <w:pPr>
              <w:suppressAutoHyphens/>
              <w:autoSpaceDN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>Ellenőrizendő időszak</w:t>
            </w:r>
          </w:p>
        </w:tc>
      </w:tr>
      <w:tr w:rsidR="00AA67E8" w:rsidRPr="00DF4B33" w:rsidTr="006C64DC">
        <w:trPr>
          <w:trHeight w:val="331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F7201B" w:rsidRPr="00127C37" w:rsidRDefault="00F7201B" w:rsidP="00073AE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color w:val="0070C0"/>
                <w:lang w:eastAsia="hu-H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F7201B" w:rsidRPr="00127C37" w:rsidRDefault="00F7201B" w:rsidP="002A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color w:val="0070C0"/>
                <w:lang w:eastAsia="hu-HU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F7201B" w:rsidRPr="00127C37" w:rsidRDefault="00F7201B" w:rsidP="008A55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color w:val="0070C0"/>
                <w:lang w:eastAsia="hu-HU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F7201B" w:rsidRPr="00127C37" w:rsidRDefault="00F7201B" w:rsidP="006445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color w:val="0070C0"/>
                <w:lang w:eastAsia="hu-HU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F7201B" w:rsidRPr="0030613F" w:rsidRDefault="00F7201B" w:rsidP="009C4D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30613F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 xml:space="preserve">belső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F7201B" w:rsidRPr="0030613F" w:rsidRDefault="00F7201B" w:rsidP="00E10B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30613F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külső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F7201B" w:rsidRDefault="00F7201B" w:rsidP="00E10B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F7201B" w:rsidRPr="00DF4B33" w:rsidRDefault="00F7201B" w:rsidP="00B70DE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F7201B" w:rsidRDefault="00F7201B" w:rsidP="007418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</w:tc>
      </w:tr>
      <w:tr w:rsidR="00AA67E8" w:rsidRPr="00DF4B33" w:rsidTr="006C64DC">
        <w:trPr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6C64DC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1.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6C64DC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Önkormányzat által </w:t>
            </w:r>
            <w:r w:rsidRPr="00827794">
              <w:rPr>
                <w:rFonts w:ascii="Times New Roman" w:eastAsia="Calibri" w:hAnsi="Times New Roman" w:cs="Times New Roman"/>
                <w:b/>
                <w:bCs/>
                <w:lang w:eastAsia="hu-HU"/>
              </w:rPr>
              <w:t>támogatott szervezetek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6C64DC" w:rsidP="005D6B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A Városi Önkormányzat által nyújtott támogatások felhasználás</w:t>
            </w:r>
            <w:r w:rsidR="00827794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a </w:t>
            </w:r>
            <w:proofErr w:type="gramStart"/>
            <w:r w:rsidR="00827794">
              <w:rPr>
                <w:rFonts w:ascii="Times New Roman" w:eastAsia="Calibri" w:hAnsi="Times New Roman" w:cs="Times New Roman"/>
                <w:bCs/>
                <w:lang w:eastAsia="hu-HU"/>
              </w:rPr>
              <w:t>rendeltetés szerűen</w:t>
            </w:r>
            <w:proofErr w:type="gramEnd"/>
            <w:r w:rsidR="00827794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történt-e?</w:t>
            </w: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827794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Megállapodás,</w:t>
            </w:r>
            <w:r w:rsidR="006C64DC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</w:t>
            </w:r>
            <w:proofErr w:type="spellStart"/>
            <w:r w:rsidR="003F38EA">
              <w:rPr>
                <w:rFonts w:ascii="Times New Roman" w:eastAsia="Calibri" w:hAnsi="Times New Roman" w:cs="Times New Roman"/>
                <w:bCs/>
                <w:lang w:eastAsia="hu-HU"/>
              </w:rPr>
              <w:t>pénzfelvétek</w:t>
            </w:r>
            <w:proofErr w:type="spellEnd"/>
            <w:r w:rsidR="003F38EA">
              <w:rPr>
                <w:rFonts w:ascii="Times New Roman" w:eastAsia="Calibri" w:hAnsi="Times New Roman" w:cs="Times New Roman"/>
                <w:bCs/>
                <w:lang w:eastAsia="hu-HU"/>
              </w:rPr>
              <w:t>, e</w:t>
            </w:r>
            <w:r>
              <w:rPr>
                <w:rFonts w:ascii="Times New Roman" w:eastAsia="Calibri" w:hAnsi="Times New Roman" w:cs="Times New Roman"/>
                <w:bCs/>
                <w:lang w:eastAsia="hu-HU"/>
              </w:rPr>
              <w:t>lszámolások (b</w:t>
            </w:r>
            <w:r w:rsidR="006C64DC">
              <w:rPr>
                <w:rFonts w:ascii="Times New Roman" w:eastAsia="Calibri" w:hAnsi="Times New Roman" w:cs="Times New Roman"/>
                <w:bCs/>
                <w:lang w:eastAsia="hu-HU"/>
              </w:rPr>
              <w:t>eszámolók, pénzügyi jelentések és számviteli dokumentumok</w:t>
            </w:r>
            <w:r>
              <w:rPr>
                <w:rFonts w:ascii="Times New Roman" w:eastAsia="Calibri" w:hAnsi="Times New Roman" w:cs="Times New Roman"/>
                <w:bCs/>
                <w:lang w:eastAsia="hu-HU"/>
              </w:rPr>
              <w:t>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3F38EA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2016: 4</w:t>
            </w:r>
            <w:r w:rsidR="00827794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nap, 2017: </w:t>
            </w:r>
            <w:r>
              <w:rPr>
                <w:rFonts w:ascii="Times New Roman" w:eastAsia="Calibri" w:hAnsi="Times New Roman" w:cs="Times New Roman"/>
                <w:bCs/>
                <w:lang w:eastAsia="hu-HU"/>
              </w:rPr>
              <w:t>10</w:t>
            </w:r>
            <w:r w:rsidR="00827794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nap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827794" w:rsidP="0082779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2016: 5 nap</w:t>
            </w:r>
            <w:r w:rsidR="003F38EA">
              <w:rPr>
                <w:rFonts w:ascii="Times New Roman" w:eastAsia="Calibri" w:hAnsi="Times New Roman" w:cs="Times New Roman"/>
                <w:bCs/>
                <w:lang w:eastAsia="hu-HU"/>
              </w:rPr>
              <w:t>, 2017:2 nap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6C64DC" w:rsidP="005D6B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pénzügyi-teljesítmény ellenőrzés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827794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2016. december- </w:t>
            </w:r>
            <w:r w:rsidR="006C64DC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2017. január hó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3F38EA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2015-</w:t>
            </w:r>
            <w:r w:rsidR="006C64DC">
              <w:rPr>
                <w:rFonts w:ascii="Times New Roman" w:eastAsia="Calibri" w:hAnsi="Times New Roman" w:cs="Times New Roman"/>
                <w:bCs/>
                <w:lang w:eastAsia="hu-HU"/>
              </w:rPr>
              <w:t>2016. év</w:t>
            </w:r>
            <w:r w:rsidR="00827794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</w:t>
            </w:r>
          </w:p>
        </w:tc>
      </w:tr>
      <w:tr w:rsidR="00AA67E8" w:rsidRPr="00DF4B33" w:rsidTr="0083622D">
        <w:trPr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Default="0083622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2.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Default="0083622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Intézmények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Default="0083622D" w:rsidP="008362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Magántelefon használat </w:t>
            </w:r>
            <w:r w:rsidR="002E7FCD">
              <w:rPr>
                <w:rFonts w:ascii="Times New Roman" w:eastAsia="Calibri" w:hAnsi="Times New Roman" w:cs="Times New Roman"/>
                <w:bCs/>
                <w:lang w:eastAsia="hu-HU"/>
              </w:rPr>
              <w:t>intézményi keretei</w:t>
            </w:r>
            <w:proofErr w:type="gramStart"/>
            <w:r w:rsidR="002E7FCD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jogszabályok</w:t>
            </w:r>
            <w:proofErr w:type="gramEnd"/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(SZJA törvény) betartása,</w:t>
            </w:r>
            <w:r w:rsidR="003F38EA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költségvetési irányelvek kiegészítése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Default="0083622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kimutatások, pénzügyi nyilvántartások / </w:t>
            </w:r>
            <w:r w:rsidR="003F38EA">
              <w:rPr>
                <w:rFonts w:ascii="Times New Roman" w:eastAsia="Calibri" w:hAnsi="Times New Roman" w:cs="Times New Roman"/>
                <w:bCs/>
                <w:lang w:eastAsia="hu-HU"/>
              </w:rPr>
              <w:t>szabályzat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Pr="00DF4B33" w:rsidRDefault="003F38EA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Pr="00DF4B33" w:rsidRDefault="003F38EA" w:rsidP="008362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Default="0083622D" w:rsidP="003015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szabály</w:t>
            </w:r>
            <w:r w:rsidR="00AA67E8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szerűségi </w:t>
            </w: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Pr="00DF4B33" w:rsidRDefault="003F38EA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2017. január-február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Pr="00DF4B33" w:rsidRDefault="003F38EA" w:rsidP="008362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2016. évi kifizetések</w:t>
            </w:r>
          </w:p>
        </w:tc>
      </w:tr>
      <w:tr w:rsidR="00AA67E8" w:rsidRPr="00DF4B33" w:rsidTr="0083622D">
        <w:trPr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Default="0083622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83622D" w:rsidRDefault="0083622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83622D" w:rsidRDefault="0083622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3. </w:t>
            </w:r>
          </w:p>
          <w:p w:rsidR="0083622D" w:rsidRDefault="0083622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83622D" w:rsidRDefault="0083622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83622D" w:rsidRPr="00DF4B33" w:rsidRDefault="0083622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Pr="00AF1BC5" w:rsidRDefault="0083622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Intézmények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Pr="00AF1BC5" w:rsidRDefault="0083622D" w:rsidP="008362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A védőruha juttatás szabályossága, költségvetési irányelvek és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lang w:eastAsia="hu-HU"/>
              </w:rPr>
              <w:t>jogszabályok  betartása</w:t>
            </w:r>
            <w:proofErr w:type="gramEnd"/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Pr="00DF4B33" w:rsidRDefault="0083622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kifizetések dokumentumai, pénzügyi listák, számlák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Pr="00DF4B33" w:rsidRDefault="003F38EA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Pr="00DF4B33" w:rsidRDefault="003F38EA" w:rsidP="008362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Pr="00DF4B33" w:rsidRDefault="0083622D" w:rsidP="003015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szabály</w:t>
            </w:r>
            <w:r w:rsidR="00AA67E8">
              <w:rPr>
                <w:rFonts w:ascii="Times New Roman" w:eastAsia="Calibri" w:hAnsi="Times New Roman" w:cs="Times New Roman"/>
                <w:bCs/>
                <w:lang w:eastAsia="hu-HU"/>
              </w:rPr>
              <w:t>szerűségi</w:t>
            </w: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Pr="00DF4B33" w:rsidRDefault="003F38EA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2017. január-február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22D" w:rsidRPr="00DF4B33" w:rsidRDefault="003F38EA" w:rsidP="008362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2016. évi kifizetések </w:t>
            </w:r>
          </w:p>
        </w:tc>
      </w:tr>
      <w:tr w:rsidR="00AA67E8" w:rsidRPr="00DF4B33" w:rsidTr="0030157E">
        <w:trPr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3D" w:rsidRPr="007D63D1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4.</w:t>
            </w: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 xml:space="preserve">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3D" w:rsidRPr="007D63D1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 xml:space="preserve"> Önkormányzat és hivatal </w:t>
            </w:r>
          </w:p>
        </w:tc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3D" w:rsidRPr="007D63D1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 xml:space="preserve">beszámoló: éves ellenőrzési jelentés </w:t>
            </w:r>
            <w:proofErr w:type="gramStart"/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és  összefoglaló</w:t>
            </w:r>
            <w:proofErr w:type="gramEnd"/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 xml:space="preserve"> jelentés elkészítése / és nyilvántartások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3D" w:rsidRPr="007D63D1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6</w:t>
            </w: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*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3D" w:rsidRPr="007D63D1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2</w:t>
            </w:r>
            <w:r w:rsidR="00A70E9C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*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3D" w:rsidRPr="007D63D1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egyéb tevékenység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3D" w:rsidRPr="007D63D1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201</w:t>
            </w:r>
            <w:r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7</w:t>
            </w: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. február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3D" w:rsidRPr="007D63D1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201</w:t>
            </w:r>
            <w:r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6</w:t>
            </w: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.</w:t>
            </w:r>
          </w:p>
        </w:tc>
      </w:tr>
      <w:tr w:rsidR="00AA67E8" w:rsidRPr="00DF4B33" w:rsidTr="00E77F2F">
        <w:trPr>
          <w:trHeight w:val="214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3D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AF0A3D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AF0A3D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AF0A3D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5.</w:t>
            </w:r>
          </w:p>
          <w:p w:rsidR="00AF0A3D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AF0A3D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AF0A3D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AF0A3D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3D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lastRenderedPageBreak/>
              <w:t xml:space="preserve">Önkormányzati intézmények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3D" w:rsidRPr="00DF4B33" w:rsidRDefault="00AF0A3D" w:rsidP="00AF0A3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Az intézményi létszámkeretek indoko</w:t>
            </w:r>
            <w:r w:rsidR="00E77F2F">
              <w:rPr>
                <w:rFonts w:ascii="Times New Roman" w:eastAsia="Calibri" w:hAnsi="Times New Roman" w:cs="Times New Roman"/>
                <w:bCs/>
                <w:lang w:eastAsia="hu-HU"/>
              </w:rPr>
              <w:t>ltsága, a bérek megállapítása</w:t>
            </w: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, finanszírozási forrás vizsgálata 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3D" w:rsidRPr="00DF4B33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létszám és bér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lang w:eastAsia="hu-HU"/>
              </w:rPr>
              <w:t>kimutatások  vizsgálata</w:t>
            </w:r>
            <w:proofErr w:type="gramEnd"/>
            <w:r>
              <w:rPr>
                <w:rFonts w:ascii="Times New Roman" w:eastAsia="Calibri" w:hAnsi="Times New Roman" w:cs="Times New Roman"/>
                <w:bCs/>
                <w:lang w:eastAsia="hu-HU"/>
              </w:rPr>
              <w:t>, a működtetési feladatok változására tekintettel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3D" w:rsidRPr="00DF4B33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1</w:t>
            </w:r>
            <w:r w:rsidR="003F38EA">
              <w:rPr>
                <w:rFonts w:ascii="Times New Roman" w:eastAsia="Calibri" w:hAnsi="Times New Roman" w:cs="Times New Roman"/>
                <w:bCs/>
                <w:lang w:eastAsia="hu-HU"/>
              </w:rPr>
              <w:t>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3D" w:rsidRDefault="003F38EA" w:rsidP="00AF0A3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3D" w:rsidRDefault="00AF0A3D" w:rsidP="003015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pénzügyi-szabályszerűségi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3D" w:rsidRPr="00DF4B33" w:rsidRDefault="003F38EA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2017. március-április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3D" w:rsidRPr="007D7A93" w:rsidRDefault="003F38EA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2016. év /2017. év költségvetés</w:t>
            </w:r>
          </w:p>
        </w:tc>
      </w:tr>
      <w:tr w:rsidR="00AA67E8" w:rsidRPr="007B0D1E" w:rsidTr="0030157E">
        <w:trPr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</w:tcPr>
          <w:p w:rsidR="00AF0A3D" w:rsidRPr="007B0D1E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>ssz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</w:tcPr>
          <w:p w:rsidR="00AF0A3D" w:rsidRPr="007B0D1E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>E</w:t>
            </w:r>
            <w:r w:rsidRPr="007B0D1E"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>llenőrz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>ött szerv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</w:tcPr>
          <w:p w:rsidR="00AF0A3D" w:rsidRPr="007B0D1E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>Az ellenőrzés célja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</w:tcPr>
          <w:p w:rsidR="00AF0A3D" w:rsidRPr="007B0D1E" w:rsidRDefault="00AF0A3D" w:rsidP="0030157E">
            <w:pPr>
              <w:suppressAutoHyphens/>
              <w:autoSpaceDN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>Ellenőrzés tárgya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</w:tcPr>
          <w:p w:rsidR="00AF0A3D" w:rsidRDefault="00AF0A3D" w:rsidP="0030157E">
            <w:pPr>
              <w:suppressAutoHyphens/>
              <w:autoSpaceDN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 xml:space="preserve">Ellenőri kapacitás (munkanap) belső/külső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</w:tcPr>
          <w:p w:rsidR="00AF0A3D" w:rsidRPr="007B0D1E" w:rsidRDefault="00AF0A3D" w:rsidP="0030157E">
            <w:pPr>
              <w:suppressAutoHyphens/>
              <w:autoSpaceDN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 xml:space="preserve">Ellenőrzés típusa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</w:tcPr>
          <w:p w:rsidR="00AF0A3D" w:rsidRPr="007B0D1E" w:rsidRDefault="00AF0A3D" w:rsidP="0030157E">
            <w:pPr>
              <w:suppressAutoHyphens/>
              <w:autoSpaceDN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</w:pPr>
            <w:r w:rsidRPr="007B0D1E"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>Az ellenőrzés tervezett ütemezése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</w:tcPr>
          <w:p w:rsidR="00AF0A3D" w:rsidRPr="007B0D1E" w:rsidRDefault="00AF0A3D" w:rsidP="0030157E">
            <w:pPr>
              <w:suppressAutoHyphens/>
              <w:autoSpaceDN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FFFFFF"/>
                <w:lang w:eastAsia="hu-HU"/>
              </w:rPr>
              <w:t>Ellenőrizendő időszak</w:t>
            </w:r>
          </w:p>
        </w:tc>
      </w:tr>
      <w:tr w:rsidR="00AA67E8" w:rsidRPr="00DF4B33" w:rsidTr="0030157E">
        <w:trPr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F0A3D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F0A3D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F0A3D" w:rsidRDefault="00AF0A3D" w:rsidP="003015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F0A3D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F0A3D" w:rsidRPr="0030613F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30613F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belső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F0A3D" w:rsidRPr="0030613F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30613F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külső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F0A3D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F0A3D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F0A3D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</w:tc>
      </w:tr>
      <w:tr w:rsidR="00AA67E8" w:rsidRPr="00DF4B33" w:rsidTr="006C64DC">
        <w:trPr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6C64DC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</w:t>
            </w:r>
            <w:r w:rsidR="00AF0A3D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6.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6C64DC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Polgármesteri Hivatal/Igazgatási Osztály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Pr="00DF4B33" w:rsidRDefault="006C64DC" w:rsidP="005D6B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A bizonylatkezelés módja a jogszabályi elő</w:t>
            </w:r>
            <w:r w:rsidR="00827794">
              <w:rPr>
                <w:rFonts w:ascii="Times New Roman" w:eastAsia="Calibri" w:hAnsi="Times New Roman" w:cs="Times New Roman"/>
                <w:bCs/>
                <w:lang w:eastAsia="hu-HU"/>
              </w:rPr>
              <w:t>írások betartásával történik-e?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Pr="00DF4B33" w:rsidRDefault="006C64DC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A közterület-felügyelet ügyintézési dokumentumainak vizsgálata.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Pr="00DF4B33" w:rsidRDefault="003F38EA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8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3F38EA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6C64DC" w:rsidP="005D6B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szabályszerűségi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Pr="00DF4B33" w:rsidRDefault="006C64DC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2017</w:t>
            </w:r>
            <w:r w:rsidR="003F38EA">
              <w:rPr>
                <w:rFonts w:ascii="Times New Roman" w:eastAsia="Calibri" w:hAnsi="Times New Roman" w:cs="Times New Roman"/>
                <w:bCs/>
                <w:lang w:eastAsia="hu-HU"/>
              </w:rPr>
              <w:t>. május</w:t>
            </w: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Pr="007D7A93" w:rsidRDefault="006C64DC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2014-2016.</w:t>
            </w:r>
          </w:p>
        </w:tc>
      </w:tr>
      <w:tr w:rsidR="00AA67E8" w:rsidRPr="00DF4B33" w:rsidTr="006C64DC">
        <w:trPr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AF0A3D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7.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6C64DC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Önkormányzat és Művelődési ház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6C64DC" w:rsidP="005D6B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A helyiség bérbeadás ármegállapításának és beszedésének rendszere</w:t>
            </w:r>
            <w:r w:rsidR="00A70E9C">
              <w:rPr>
                <w:rFonts w:ascii="Times New Roman" w:eastAsia="Calibri" w:hAnsi="Times New Roman" w:cs="Times New Roman"/>
                <w:bCs/>
                <w:lang w:eastAsia="hu-HU"/>
              </w:rPr>
              <w:t>, a rezsi költségek téríttetése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6C64DC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szerződések és pénzügyi kimutatások, bizonylatok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6C64DC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1</w:t>
            </w:r>
            <w:r w:rsidR="003F38EA">
              <w:rPr>
                <w:rFonts w:ascii="Times New Roman" w:eastAsia="Calibri" w:hAnsi="Times New Roman" w:cs="Times New Roman"/>
                <w:bCs/>
                <w:lang w:eastAsia="hu-HU"/>
              </w:rPr>
              <w:t>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6C64DC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6C64DC" w:rsidP="005D6B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pénzügyi-szabályszerűségi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6C64DC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2017</w:t>
            </w:r>
            <w:r w:rsidR="00A70E9C">
              <w:rPr>
                <w:rFonts w:ascii="Times New Roman" w:eastAsia="Calibri" w:hAnsi="Times New Roman" w:cs="Times New Roman"/>
                <w:bCs/>
                <w:lang w:eastAsia="hu-HU"/>
              </w:rPr>
              <w:t>. június-augusztus</w:t>
            </w: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DC" w:rsidRDefault="006C64DC" w:rsidP="005D6B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2015-2016. </w:t>
            </w:r>
          </w:p>
        </w:tc>
      </w:tr>
      <w:tr w:rsidR="00AA67E8" w:rsidRPr="007D63D1" w:rsidTr="006C64DC">
        <w:trPr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AF0A3D" w:rsidP="00B469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8</w:t>
            </w:r>
            <w:r w:rsidR="0030613F"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 xml:space="preserve">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9C4D98" w:rsidP="00CA0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Önkormányzat</w:t>
            </w:r>
          </w:p>
        </w:tc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9C4D98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kockázatelemzés a tervezéshez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AF0A3D" w:rsidP="009C4D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5</w:t>
            </w:r>
            <w:r w:rsidR="00DA43DE"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*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2F" w:rsidRDefault="00E77F2F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</w:p>
          <w:p w:rsidR="009C4D98" w:rsidRPr="007D63D1" w:rsidRDefault="00AF0A3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1</w:t>
            </w:r>
            <w:r w:rsidR="00A70E9C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*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9C4D98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rendszer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9C4D98" w:rsidP="0066381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201</w:t>
            </w:r>
            <w:r w:rsidR="006C64DC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7</w:t>
            </w: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 xml:space="preserve">. </w:t>
            </w:r>
            <w:r w:rsidR="00F7201B"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 xml:space="preserve">október- </w:t>
            </w: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november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663817" w:rsidP="00CA0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201</w:t>
            </w:r>
            <w:r w:rsidR="006C64DC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7</w:t>
            </w: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.</w:t>
            </w:r>
          </w:p>
        </w:tc>
      </w:tr>
      <w:tr w:rsidR="00AA67E8" w:rsidRPr="007D63D1" w:rsidTr="006C64DC">
        <w:trPr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AF0A3D" w:rsidP="00B469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9</w:t>
            </w:r>
            <w:r w:rsidR="0030613F"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9C4D98" w:rsidP="00343DA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 xml:space="preserve">    Önkormányzat</w:t>
            </w:r>
          </w:p>
        </w:tc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37" w:rsidRPr="007D63D1" w:rsidRDefault="00127C37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</w:p>
          <w:p w:rsidR="009C4D98" w:rsidRPr="007D63D1" w:rsidRDefault="009C4D98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stratégiai ellenőrzési terv felülvizsgálata</w:t>
            </w:r>
          </w:p>
          <w:p w:rsidR="00127C37" w:rsidRPr="007D63D1" w:rsidRDefault="00127C37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AF0A3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3</w:t>
            </w:r>
            <w:r w:rsidR="00DA43DE"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*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2F" w:rsidRDefault="00E77F2F" w:rsidP="00781AC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</w:p>
          <w:p w:rsidR="009C4D98" w:rsidRPr="007D63D1" w:rsidRDefault="00AF0A3D" w:rsidP="00781AC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1</w:t>
            </w:r>
            <w:r w:rsidR="00A70E9C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*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9C4D98" w:rsidP="00781AC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 xml:space="preserve">egyéb tevékenység 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9C4D98" w:rsidP="0066381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201</w:t>
            </w:r>
            <w:r w:rsidR="006C64DC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7</w:t>
            </w: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. november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663817" w:rsidP="00DF0FC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-</w:t>
            </w:r>
          </w:p>
        </w:tc>
      </w:tr>
      <w:tr w:rsidR="00AA67E8" w:rsidRPr="007D63D1" w:rsidTr="006C64DC">
        <w:trPr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30613F" w:rsidP="00B469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1</w:t>
            </w:r>
            <w:r w:rsidR="00AF0A3D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0</w:t>
            </w: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9C4D98" w:rsidP="004D3C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Önkormányzat</w:t>
            </w:r>
          </w:p>
        </w:tc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37" w:rsidRPr="007D63D1" w:rsidRDefault="00127C37" w:rsidP="009C4D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</w:p>
          <w:p w:rsidR="009C4D98" w:rsidRPr="007D63D1" w:rsidRDefault="009C4D98" w:rsidP="009C4D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2017. évi ellenőrzési terv elkészítése</w:t>
            </w:r>
          </w:p>
          <w:p w:rsidR="00127C37" w:rsidRPr="007D63D1" w:rsidRDefault="00127C37" w:rsidP="009C4D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AF0A3D" w:rsidP="009C4D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8</w:t>
            </w:r>
            <w:r w:rsidR="00DA43DE"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*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2F" w:rsidRDefault="00E77F2F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</w:p>
          <w:p w:rsidR="009C4D98" w:rsidRPr="007D63D1" w:rsidRDefault="00AF0A3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3</w:t>
            </w:r>
            <w:r w:rsidR="00A70E9C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*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9C4D98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egyéb tevékenység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9C4D98" w:rsidP="0066381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201</w:t>
            </w:r>
            <w:r w:rsidR="006C64DC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7</w:t>
            </w: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. november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D63D1" w:rsidRDefault="009C4D98" w:rsidP="00CA0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  <w:lang w:eastAsia="hu-HU"/>
              </w:rPr>
            </w:pPr>
            <w:r w:rsidRPr="007D63D1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-</w:t>
            </w:r>
          </w:p>
        </w:tc>
      </w:tr>
      <w:tr w:rsidR="00AA67E8" w:rsidRPr="00DF4B33" w:rsidTr="0030157E">
        <w:trPr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CD" w:rsidRDefault="00AF0A3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11.</w:t>
            </w:r>
            <w:r w:rsidR="002E7FCD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CD" w:rsidRDefault="002E7FC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Önkormányzat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CD" w:rsidRDefault="00AF0A3D" w:rsidP="003015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É</w:t>
            </w:r>
            <w:r w:rsidR="002E7FCD">
              <w:rPr>
                <w:rFonts w:ascii="Times New Roman" w:eastAsia="Calibri" w:hAnsi="Times New Roman" w:cs="Times New Roman"/>
                <w:bCs/>
                <w:lang w:eastAsia="hu-HU"/>
              </w:rPr>
              <w:t>pítési beruházás</w:t>
            </w:r>
            <w:r>
              <w:rPr>
                <w:rFonts w:ascii="Times New Roman" w:eastAsia="Calibri" w:hAnsi="Times New Roman" w:cs="Times New Roman"/>
                <w:bCs/>
                <w:lang w:eastAsia="hu-HU"/>
              </w:rPr>
              <w:t>ok</w:t>
            </w:r>
            <w:r w:rsidR="002E7FCD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</w:t>
            </w:r>
            <w:r w:rsidR="002E7FCD" w:rsidRPr="007148BD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(sportcsarnok</w:t>
            </w:r>
            <w:r w:rsidR="00A70E9C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 xml:space="preserve"> /</w:t>
            </w:r>
            <w:r w:rsidR="002E7FCD" w:rsidRPr="007148BD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 xml:space="preserve"> gimnázium</w:t>
            </w:r>
            <w:r w:rsidR="00A70E9C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 xml:space="preserve"> /</w:t>
            </w:r>
            <w:r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 xml:space="preserve"> EGYMI iskola</w:t>
            </w:r>
            <w:r w:rsidR="002E7FCD" w:rsidRPr="007148BD">
              <w:rPr>
                <w:rFonts w:ascii="Times New Roman" w:eastAsia="Calibri" w:hAnsi="Times New Roman" w:cs="Times New Roman"/>
                <w:bCs/>
                <w:i/>
                <w:lang w:eastAsia="hu-HU"/>
              </w:rPr>
              <w:t>)</w:t>
            </w:r>
            <w:r w:rsidR="002E7FCD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</w:t>
            </w:r>
            <w:r w:rsidR="00A70E9C">
              <w:rPr>
                <w:rFonts w:ascii="Times New Roman" w:eastAsia="Calibri" w:hAnsi="Times New Roman" w:cs="Times New Roman"/>
                <w:bCs/>
                <w:lang w:eastAsia="hu-HU"/>
              </w:rPr>
              <w:t>kivitelezésének</w:t>
            </w:r>
            <w:r w:rsidR="002E7FCD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, a </w:t>
            </w:r>
            <w:r w:rsidR="00A70E9C">
              <w:rPr>
                <w:rFonts w:ascii="Times New Roman" w:eastAsia="Calibri" w:hAnsi="Times New Roman" w:cs="Times New Roman"/>
                <w:bCs/>
                <w:lang w:eastAsia="hu-HU"/>
              </w:rPr>
              <w:t>folyamat pénzügyi lebonyolításának vizsgálata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CD" w:rsidRDefault="002E7FC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A</w:t>
            </w:r>
            <w:r w:rsidR="00AF0A3D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közös </w:t>
            </w:r>
            <w:r>
              <w:rPr>
                <w:rFonts w:ascii="Times New Roman" w:eastAsia="Calibri" w:hAnsi="Times New Roman" w:cs="Times New Roman"/>
                <w:bCs/>
                <w:lang w:eastAsia="hu-HU"/>
              </w:rPr>
              <w:t>beruházás</w:t>
            </w:r>
            <w:r w:rsidR="00AF0A3D">
              <w:rPr>
                <w:rFonts w:ascii="Times New Roman" w:eastAsia="Calibri" w:hAnsi="Times New Roman" w:cs="Times New Roman"/>
                <w:bCs/>
                <w:lang w:eastAsia="hu-HU"/>
              </w:rPr>
              <w:t>ok finanszírozása</w:t>
            </w:r>
            <w:proofErr w:type="gramStart"/>
            <w:r w:rsidR="00AF0A3D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 </w:t>
            </w:r>
            <w:r w:rsidR="00AF0A3D">
              <w:rPr>
                <w:rFonts w:ascii="Times New Roman" w:eastAsia="Calibri" w:hAnsi="Times New Roman" w:cs="Times New Roman"/>
                <w:bCs/>
                <w:lang w:eastAsia="hu-HU"/>
              </w:rPr>
              <w:t>megállapodások</w:t>
            </w:r>
            <w:proofErr w:type="gramEnd"/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CD" w:rsidRDefault="00A70E9C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17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CD" w:rsidRDefault="00A70E9C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CD" w:rsidRDefault="002E7FCD" w:rsidP="003015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pénzügyi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CD" w:rsidRDefault="002E7FC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2017. </w:t>
            </w:r>
            <w:r w:rsidR="00A70E9C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december </w:t>
            </w: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CD" w:rsidRDefault="002E7FCD" w:rsidP="003015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2016-2017.</w:t>
            </w:r>
          </w:p>
        </w:tc>
      </w:tr>
      <w:tr w:rsidR="00AF0A3D" w:rsidRPr="00DF4B33" w:rsidTr="006C64DC">
        <w:trPr>
          <w:trHeight w:val="846"/>
          <w:jc w:val="center"/>
        </w:trPr>
        <w:tc>
          <w:tcPr>
            <w:tcW w:w="25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Default="009C4D98" w:rsidP="0030613F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 w:rsidRPr="00DA43DE">
              <w:rPr>
                <w:rFonts w:ascii="Times New Roman" w:eastAsia="Calibri" w:hAnsi="Times New Roman" w:cs="Times New Roman"/>
                <w:b/>
                <w:bCs/>
                <w:lang w:eastAsia="hu-HU"/>
              </w:rPr>
              <w:lastRenderedPageBreak/>
              <w:t xml:space="preserve">Ö S </w:t>
            </w:r>
            <w:proofErr w:type="spellStart"/>
            <w:r w:rsidRPr="00DA43DE">
              <w:rPr>
                <w:rFonts w:ascii="Times New Roman" w:eastAsia="Calibri" w:hAnsi="Times New Roman" w:cs="Times New Roman"/>
                <w:b/>
                <w:bCs/>
                <w:lang w:eastAsia="hu-HU"/>
              </w:rPr>
              <w:t>S</w:t>
            </w:r>
            <w:proofErr w:type="spellEnd"/>
            <w:r w:rsidRPr="00DA43DE">
              <w:rPr>
                <w:rFonts w:ascii="Times New Roman" w:eastAsia="Calibri" w:hAnsi="Times New Roman" w:cs="Times New Roman"/>
                <w:b/>
                <w:bCs/>
                <w:lang w:eastAsia="hu-HU"/>
              </w:rPr>
              <w:t xml:space="preserve"> Z E S E N</w:t>
            </w:r>
            <w:proofErr w:type="gramStart"/>
            <w:r w:rsidRPr="00DA43DE">
              <w:rPr>
                <w:rFonts w:ascii="Times New Roman" w:eastAsia="Calibri" w:hAnsi="Times New Roman" w:cs="Times New Roman"/>
                <w:b/>
                <w:bCs/>
                <w:lang w:eastAsia="hu-HU"/>
              </w:rPr>
              <w:t xml:space="preserve">:       </w:t>
            </w:r>
            <w:r w:rsidRPr="007D63D1">
              <w:rPr>
                <w:rFonts w:ascii="Times New Roman" w:eastAsia="Calibri" w:hAnsi="Times New Roman" w:cs="Times New Roman"/>
                <w:b/>
                <w:bCs/>
                <w:lang w:eastAsia="hu-HU"/>
              </w:rPr>
              <w:t>ellenőrzési</w:t>
            </w:r>
            <w:proofErr w:type="gramEnd"/>
            <w:r w:rsidRPr="007D63D1">
              <w:rPr>
                <w:rFonts w:ascii="Times New Roman" w:eastAsia="Calibri" w:hAnsi="Times New Roman" w:cs="Times New Roman"/>
                <w:b/>
                <w:bCs/>
                <w:lang w:eastAsia="hu-HU"/>
              </w:rPr>
              <w:t xml:space="preserve"> munkanapok belső+külső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9C" w:rsidRPr="007002C5" w:rsidRDefault="00A70E9C" w:rsidP="0066381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lang w:eastAsia="hu-HU"/>
              </w:rPr>
            </w:pPr>
          </w:p>
          <w:p w:rsidR="009C4D98" w:rsidRPr="007002C5" w:rsidRDefault="00AF0A3D" w:rsidP="0066381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lang w:eastAsia="hu-HU"/>
              </w:rPr>
            </w:pPr>
            <w:r w:rsidRPr="007002C5">
              <w:rPr>
                <w:rFonts w:ascii="Times New Roman" w:eastAsia="Calibri" w:hAnsi="Times New Roman" w:cs="Times New Roman"/>
                <w:b/>
                <w:bCs/>
                <w:lang w:eastAsia="hu-HU"/>
              </w:rPr>
              <w:t>90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9C" w:rsidRPr="007002C5" w:rsidRDefault="00A70E9C" w:rsidP="0066381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lang w:eastAsia="hu-HU"/>
              </w:rPr>
            </w:pPr>
          </w:p>
          <w:p w:rsidR="009C4D98" w:rsidRPr="007002C5" w:rsidRDefault="00AF0A3D" w:rsidP="0066381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lang w:eastAsia="hu-HU"/>
              </w:rPr>
            </w:pPr>
            <w:r w:rsidRPr="007002C5">
              <w:rPr>
                <w:rFonts w:ascii="Times New Roman" w:eastAsia="Calibri" w:hAnsi="Times New Roman" w:cs="Times New Roman"/>
                <w:b/>
                <w:bCs/>
                <w:lang w:eastAsia="hu-HU"/>
              </w:rPr>
              <w:t>33</w:t>
            </w:r>
          </w:p>
        </w:tc>
        <w:tc>
          <w:tcPr>
            <w:tcW w:w="15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98" w:rsidRPr="007002C5" w:rsidRDefault="007002C5" w:rsidP="007D63D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hu-HU"/>
              </w:rPr>
              <w:t xml:space="preserve">        </w:t>
            </w:r>
            <w:r w:rsidR="007D63D1" w:rsidRPr="007002C5">
              <w:rPr>
                <w:rFonts w:ascii="Times New Roman" w:eastAsia="Calibri" w:hAnsi="Times New Roman" w:cs="Times New Roman"/>
                <w:b/>
                <w:bCs/>
                <w:lang w:eastAsia="hu-HU"/>
              </w:rPr>
              <w:t xml:space="preserve">= </w:t>
            </w:r>
            <w:r>
              <w:rPr>
                <w:rFonts w:ascii="Times New Roman" w:eastAsia="Calibri" w:hAnsi="Times New Roman" w:cs="Times New Roman"/>
                <w:b/>
                <w:bCs/>
                <w:lang w:eastAsia="hu-HU"/>
              </w:rPr>
              <w:t xml:space="preserve">    </w:t>
            </w:r>
            <w:r w:rsidR="00AF0A3D" w:rsidRPr="007002C5">
              <w:rPr>
                <w:rFonts w:ascii="Times New Roman" w:eastAsia="Calibri" w:hAnsi="Times New Roman" w:cs="Times New Roman"/>
                <w:b/>
                <w:bCs/>
                <w:lang w:eastAsia="hu-HU"/>
              </w:rPr>
              <w:t>123</w:t>
            </w:r>
            <w:r w:rsidR="007D63D1" w:rsidRPr="007002C5">
              <w:rPr>
                <w:rFonts w:ascii="Times New Roman" w:eastAsia="Calibri" w:hAnsi="Times New Roman" w:cs="Times New Roman"/>
                <w:b/>
                <w:bCs/>
                <w:lang w:eastAsia="hu-HU"/>
              </w:rPr>
              <w:t xml:space="preserve"> nap</w:t>
            </w:r>
          </w:p>
        </w:tc>
      </w:tr>
      <w:tr w:rsidR="00A70E9C" w:rsidRPr="00DF4B33" w:rsidTr="006C64DC">
        <w:trPr>
          <w:trHeight w:val="846"/>
          <w:jc w:val="center"/>
        </w:trPr>
        <w:tc>
          <w:tcPr>
            <w:tcW w:w="25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E9C" w:rsidRPr="007002C5" w:rsidRDefault="00A70E9C" w:rsidP="0030613F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 w:rsidRPr="007002C5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egyéb tevékenység munkanapjai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9C" w:rsidRPr="007002C5" w:rsidRDefault="00A70E9C" w:rsidP="00A70E9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A70E9C" w:rsidRPr="007002C5" w:rsidRDefault="00A70E9C" w:rsidP="00A70E9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 w:rsidRPr="007002C5">
              <w:rPr>
                <w:rFonts w:ascii="Times New Roman" w:eastAsia="Calibri" w:hAnsi="Times New Roman" w:cs="Times New Roman"/>
                <w:bCs/>
                <w:lang w:eastAsia="hu-HU"/>
              </w:rPr>
              <w:t>22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9C" w:rsidRPr="007002C5" w:rsidRDefault="00A70E9C" w:rsidP="00A70E9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A70E9C" w:rsidRPr="007002C5" w:rsidRDefault="00A70E9C" w:rsidP="00A70E9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 w:rsidRPr="007002C5">
              <w:rPr>
                <w:rFonts w:ascii="Times New Roman" w:eastAsia="Calibri" w:hAnsi="Times New Roman" w:cs="Times New Roman"/>
                <w:bCs/>
                <w:lang w:eastAsia="hu-HU"/>
              </w:rPr>
              <w:t>7</w:t>
            </w:r>
          </w:p>
        </w:tc>
        <w:tc>
          <w:tcPr>
            <w:tcW w:w="15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E9C" w:rsidRPr="007002C5" w:rsidRDefault="007002C5" w:rsidP="007002C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        </w:t>
            </w:r>
            <w:r w:rsidR="00A70E9C" w:rsidRPr="007002C5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= </w:t>
            </w:r>
            <w:r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     </w:t>
            </w:r>
            <w:r w:rsidR="00A70E9C" w:rsidRPr="007002C5">
              <w:rPr>
                <w:rFonts w:ascii="Times New Roman" w:eastAsia="Calibri" w:hAnsi="Times New Roman" w:cs="Times New Roman"/>
                <w:bCs/>
                <w:lang w:eastAsia="hu-HU"/>
              </w:rPr>
              <w:t>29 nap</w:t>
            </w:r>
          </w:p>
        </w:tc>
      </w:tr>
    </w:tbl>
    <w:p w:rsidR="007D63D1" w:rsidRDefault="007D63D1" w:rsidP="00DA43DE">
      <w:pPr>
        <w:pStyle w:val="Listaszerbekezds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D63D1" w:rsidRDefault="007D63D1" w:rsidP="00DA43DE">
      <w:pPr>
        <w:pStyle w:val="Listaszerbekezds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DA43DE" w:rsidRDefault="00DA43DE" w:rsidP="00DA43DE">
      <w:pPr>
        <w:pStyle w:val="Listaszerbekezds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*Az egyéb tevékenységek </w:t>
      </w:r>
      <w:r w:rsidR="00E77F2F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munkanapjaiból</w:t>
      </w: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. </w:t>
      </w:r>
    </w:p>
    <w:p w:rsidR="007D63D1" w:rsidRPr="00DA43DE" w:rsidRDefault="007D63D1" w:rsidP="00DA43DE">
      <w:pPr>
        <w:pStyle w:val="Listaszerbekezds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B46950" w:rsidRDefault="00D02D66" w:rsidP="00B46950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B27B99">
        <w:rPr>
          <w:rFonts w:ascii="Times New Roman" w:eastAsia="Calibri" w:hAnsi="Times New Roman" w:cs="Times New Roman"/>
          <w:bCs/>
          <w:sz w:val="24"/>
          <w:szCs w:val="24"/>
        </w:rPr>
        <w:t>A tanácsadói tevékenységhez, a soron kívüli ellenőrzésekhez, a képzésekhez és az egyéb tevékenységekhez szükséges kapacitás tervadatok</w:t>
      </w:r>
      <w:r w:rsidR="000F4986" w:rsidRPr="00B27B99">
        <w:rPr>
          <w:rFonts w:ascii="Times New Roman" w:eastAsia="Calibri" w:hAnsi="Times New Roman" w:cs="Times New Roman"/>
          <w:bCs/>
          <w:sz w:val="24"/>
          <w:szCs w:val="24"/>
        </w:rPr>
        <w:t xml:space="preserve"> a</w:t>
      </w:r>
      <w:r w:rsidRPr="00B27B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F4986" w:rsidRPr="00B27B99">
        <w:rPr>
          <w:rFonts w:ascii="Times New Roman" w:eastAsia="Calibri" w:hAnsi="Times New Roman" w:cs="Times New Roman"/>
          <w:bCs/>
          <w:sz w:val="24"/>
          <w:szCs w:val="24"/>
        </w:rPr>
        <w:t>m</w:t>
      </w:r>
      <w:r w:rsidRPr="00B27B99">
        <w:rPr>
          <w:rFonts w:ascii="Times New Roman" w:eastAsia="Calibri" w:hAnsi="Times New Roman" w:cs="Times New Roman"/>
          <w:bCs/>
          <w:sz w:val="24"/>
          <w:szCs w:val="24"/>
        </w:rPr>
        <w:t>ellék</w:t>
      </w:r>
      <w:r w:rsidR="000F4986" w:rsidRPr="00B27B99">
        <w:rPr>
          <w:rFonts w:ascii="Times New Roman" w:eastAsia="Calibri" w:hAnsi="Times New Roman" w:cs="Times New Roman"/>
          <w:bCs/>
          <w:sz w:val="24"/>
          <w:szCs w:val="24"/>
        </w:rPr>
        <w:t xml:space="preserve">elt </w:t>
      </w:r>
      <w:r w:rsidR="00E77F2F">
        <w:rPr>
          <w:rFonts w:ascii="Times New Roman" w:eastAsia="Calibri" w:hAnsi="Times New Roman" w:cs="Times New Roman"/>
          <w:bCs/>
          <w:sz w:val="24"/>
          <w:szCs w:val="24"/>
        </w:rPr>
        <w:t xml:space="preserve">3, sz. </w:t>
      </w:r>
      <w:r w:rsidR="000F4986" w:rsidRPr="00B27B99">
        <w:rPr>
          <w:rFonts w:ascii="Times New Roman" w:eastAsia="Calibri" w:hAnsi="Times New Roman" w:cs="Times New Roman"/>
          <w:bCs/>
          <w:sz w:val="24"/>
          <w:szCs w:val="24"/>
        </w:rPr>
        <w:t xml:space="preserve">kapacitás táblázatban </w:t>
      </w:r>
      <w:r w:rsidR="00E77F2F">
        <w:rPr>
          <w:rFonts w:ascii="Times New Roman" w:eastAsia="Calibri" w:hAnsi="Times New Roman" w:cs="Times New Roman"/>
          <w:bCs/>
          <w:sz w:val="24"/>
          <w:szCs w:val="24"/>
        </w:rPr>
        <w:t xml:space="preserve">(tevékenységek) </w:t>
      </w:r>
      <w:r w:rsidR="000F4986" w:rsidRPr="00B27B99">
        <w:rPr>
          <w:rFonts w:ascii="Times New Roman" w:eastAsia="Calibri" w:hAnsi="Times New Roman" w:cs="Times New Roman"/>
          <w:bCs/>
          <w:sz w:val="24"/>
          <w:szCs w:val="24"/>
        </w:rPr>
        <w:t xml:space="preserve">kerülnek </w:t>
      </w:r>
      <w:r w:rsidRPr="00B27B99">
        <w:rPr>
          <w:rFonts w:ascii="Times New Roman" w:eastAsia="Calibri" w:hAnsi="Times New Roman" w:cs="Times New Roman"/>
          <w:bCs/>
          <w:sz w:val="24"/>
          <w:szCs w:val="24"/>
        </w:rPr>
        <w:t>bemutat</w:t>
      </w:r>
      <w:r w:rsidR="000F4986" w:rsidRPr="00B27B99">
        <w:rPr>
          <w:rFonts w:ascii="Times New Roman" w:eastAsia="Calibri" w:hAnsi="Times New Roman" w:cs="Times New Roman"/>
          <w:bCs/>
          <w:sz w:val="24"/>
          <w:szCs w:val="24"/>
        </w:rPr>
        <w:t>ásra</w:t>
      </w:r>
      <w:r w:rsidRPr="00B27B99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B27B99" w:rsidRPr="00B27B99">
        <w:rPr>
          <w:rFonts w:ascii="Times New Roman" w:eastAsia="Calibri" w:hAnsi="Times New Roman" w:cs="Times New Roman"/>
          <w:bCs/>
          <w:sz w:val="24"/>
          <w:szCs w:val="24"/>
        </w:rPr>
        <w:t xml:space="preserve"> A soron kívüli időkeret lehetőséget ad arra, hogy az év közben jelentkező új ellenőrzési </w:t>
      </w:r>
      <w:r w:rsidR="00B27B99">
        <w:rPr>
          <w:rFonts w:ascii="Times New Roman" w:eastAsia="Calibri" w:hAnsi="Times New Roman" w:cs="Times New Roman"/>
          <w:bCs/>
          <w:sz w:val="24"/>
          <w:szCs w:val="24"/>
        </w:rPr>
        <w:t xml:space="preserve">feladatok esetén, vagy fenti konkrét feladatok időkeretein túl kell a vizsgálatokat lefolytatni. </w:t>
      </w:r>
    </w:p>
    <w:p w:rsidR="007D63D1" w:rsidRDefault="007D63D1" w:rsidP="007D63D1">
      <w:pPr>
        <w:suppressAutoHyphens/>
        <w:autoSpaceDN w:val="0"/>
        <w:spacing w:after="0"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B46950" w:rsidRDefault="00B46950" w:rsidP="00B46950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Az ellenőrzési ütemterv módosítására lehetőség van 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Ber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. szerint, a költségvetési szerv vezetőjének engedélyével. </w:t>
      </w:r>
    </w:p>
    <w:p w:rsidR="0085067E" w:rsidRDefault="0085067E" w:rsidP="00B46950">
      <w:pPr>
        <w:suppressAutoHyphens/>
        <w:autoSpaceDN w:val="0"/>
        <w:spacing w:after="0"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D63D1" w:rsidRDefault="007D63D1" w:rsidP="00B46950">
      <w:pPr>
        <w:suppressAutoHyphens/>
        <w:autoSpaceDN w:val="0"/>
        <w:spacing w:after="0"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D63D1" w:rsidRPr="00B46950" w:rsidRDefault="007D63D1" w:rsidP="00B46950">
      <w:pPr>
        <w:suppressAutoHyphens/>
        <w:autoSpaceDN w:val="0"/>
        <w:spacing w:after="0" w:line="240" w:lineRule="auto"/>
        <w:ind w:left="1068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E65A88" w:rsidRDefault="00E65A88" w:rsidP="00D02D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Veresegyház, 201</w:t>
      </w:r>
      <w:r w:rsidR="006C64DC">
        <w:rPr>
          <w:rFonts w:ascii="Times New Roman" w:eastAsia="Calibri" w:hAnsi="Times New Roman" w:cs="Times New Roman"/>
          <w:sz w:val="24"/>
          <w:szCs w:val="24"/>
          <w:lang w:eastAsia="hu-HU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november </w:t>
      </w:r>
      <w:r w:rsidR="0063422E">
        <w:rPr>
          <w:rFonts w:ascii="Times New Roman" w:eastAsia="Calibri" w:hAnsi="Times New Roman" w:cs="Times New Roman"/>
          <w:sz w:val="24"/>
          <w:szCs w:val="24"/>
          <w:lang w:eastAsia="hu-HU"/>
        </w:rPr>
        <w:t>30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</w:p>
    <w:p w:rsidR="00E65A88" w:rsidRDefault="00E65A88" w:rsidP="00D02D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D63D1" w:rsidRDefault="007D63D1" w:rsidP="00D02D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D63D1" w:rsidRPr="00DF4B33" w:rsidRDefault="007D63D1" w:rsidP="00D02D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4536"/>
      </w:tblGrid>
      <w:tr w:rsidR="00D02D66" w:rsidRPr="00DF4B33" w:rsidTr="00ED3A1D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/>
            <w:vAlign w:val="center"/>
          </w:tcPr>
          <w:p w:rsidR="00D02D66" w:rsidRPr="00DF4B33" w:rsidRDefault="00D02D66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FFFFFF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color w:val="FFFFFF"/>
                <w:lang w:eastAsia="hu-HU"/>
              </w:rPr>
              <w:t>Készítette: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/>
            <w:vAlign w:val="center"/>
          </w:tcPr>
          <w:p w:rsidR="00D02D66" w:rsidRPr="00DF4B33" w:rsidRDefault="00D02D66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FFFFFF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color w:val="FFFFFF"/>
                <w:lang w:eastAsia="hu-HU"/>
              </w:rPr>
              <w:t>Jóváhagyta:</w:t>
            </w:r>
          </w:p>
        </w:tc>
      </w:tr>
      <w:tr w:rsidR="00D02D66" w:rsidRPr="00DF4B33" w:rsidTr="00ED3A1D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D66" w:rsidRPr="00DF4B33" w:rsidRDefault="00E65A88" w:rsidP="00E65A8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eastAsia="hu-HU"/>
              </w:rPr>
            </w:pPr>
            <w:r>
              <w:rPr>
                <w:rFonts w:ascii="Times New Roman" w:eastAsia="Calibri" w:hAnsi="Times New Roman" w:cs="Times New Roman"/>
                <w:lang w:eastAsia="hu-HU"/>
              </w:rPr>
              <w:t>Nagy Mónika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D66" w:rsidRPr="00DF4B33" w:rsidRDefault="00E65A88" w:rsidP="00E65A8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eastAsia="hu-HU"/>
              </w:rPr>
            </w:pPr>
            <w:r>
              <w:rPr>
                <w:rFonts w:ascii="Times New Roman" w:eastAsia="Calibri" w:hAnsi="Times New Roman" w:cs="Times New Roman"/>
                <w:lang w:eastAsia="hu-HU"/>
              </w:rPr>
              <w:t>Garai Tamás</w:t>
            </w:r>
          </w:p>
        </w:tc>
      </w:tr>
      <w:tr w:rsidR="00D02D66" w:rsidRPr="00DF4B33" w:rsidTr="00ED3A1D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D66" w:rsidRDefault="00D02D66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eastAsia="hu-HU"/>
              </w:rPr>
            </w:pPr>
          </w:p>
          <w:p w:rsidR="00AC7E43" w:rsidRPr="00DF4B33" w:rsidRDefault="00AC7E43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eastAsia="hu-H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D66" w:rsidRPr="00DF4B33" w:rsidRDefault="00D02D66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eastAsia="hu-HU"/>
              </w:rPr>
            </w:pPr>
          </w:p>
        </w:tc>
      </w:tr>
      <w:tr w:rsidR="00D02D66" w:rsidRPr="00DF4B33" w:rsidTr="00ED3A1D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D66" w:rsidRPr="00DF4B33" w:rsidRDefault="00343DA3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eastAsia="hu-HU"/>
              </w:rPr>
            </w:pPr>
            <w:r>
              <w:rPr>
                <w:rFonts w:ascii="Times New Roman" w:eastAsia="Calibri" w:hAnsi="Times New Roman" w:cs="Times New Roman"/>
                <w:lang w:eastAsia="hu-HU"/>
              </w:rPr>
              <w:t>belső ellenőrzési vezető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D66" w:rsidRPr="00DF4B33" w:rsidRDefault="00343DA3" w:rsidP="00343DA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eastAsia="hu-HU"/>
              </w:rPr>
            </w:pPr>
            <w:r>
              <w:rPr>
                <w:rFonts w:ascii="Times New Roman" w:eastAsia="Calibri" w:hAnsi="Times New Roman" w:cs="Times New Roman"/>
                <w:lang w:eastAsia="hu-HU"/>
              </w:rPr>
              <w:t>jegyző</w:t>
            </w:r>
          </w:p>
        </w:tc>
      </w:tr>
    </w:tbl>
    <w:p w:rsidR="00D02D66" w:rsidRPr="00DF4B33" w:rsidRDefault="00D02D66" w:rsidP="00D02D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u-HU"/>
        </w:rPr>
        <w:sectPr w:rsidR="00D02D66" w:rsidRPr="00DF4B33" w:rsidSect="00C54CED">
          <w:pgSz w:w="15840" w:h="12240" w:orient="landscape"/>
          <w:pgMar w:top="1440" w:right="1077" w:bottom="1440" w:left="1077" w:header="709" w:footer="709" w:gutter="0"/>
          <w:cols w:space="708"/>
          <w:docGrid w:linePitch="360"/>
        </w:sectPr>
      </w:pPr>
    </w:p>
    <w:p w:rsidR="00C54CED" w:rsidRDefault="00C54CED" w:rsidP="00C54CED">
      <w:pPr>
        <w:suppressAutoHyphens/>
        <w:autoSpaceDN w:val="0"/>
        <w:spacing w:before="100" w:beforeAutospacing="1" w:after="100" w:afterAutospacing="1" w:line="240" w:lineRule="auto"/>
        <w:textAlignment w:val="baseline"/>
        <w:outlineLvl w:val="0"/>
        <w:rPr>
          <w:rFonts w:ascii="Times New Roman" w:eastAsia="Calibri" w:hAnsi="Times New Roman" w:cs="Times New Roman"/>
          <w:b/>
          <w:bCs/>
          <w:color w:val="000000"/>
          <w:kern w:val="3"/>
          <w:sz w:val="24"/>
          <w:szCs w:val="24"/>
          <w:lang w:eastAsia="hu-HU"/>
        </w:rPr>
      </w:pPr>
      <w:bookmarkStart w:id="3" w:name="_Toc346118383"/>
      <w:bookmarkStart w:id="4" w:name="_Toc348693616"/>
      <w:r>
        <w:rPr>
          <w:rFonts w:ascii="Times New Roman" w:eastAsia="Calibri" w:hAnsi="Times New Roman" w:cs="Times New Roman"/>
          <w:b/>
          <w:bCs/>
          <w:color w:val="000000"/>
          <w:kern w:val="3"/>
          <w:sz w:val="24"/>
          <w:szCs w:val="24"/>
          <w:lang w:eastAsia="hu-HU"/>
        </w:rPr>
        <w:lastRenderedPageBreak/>
        <w:t xml:space="preserve">Veresegyházi Polgármesteri Hivatal </w:t>
      </w:r>
    </w:p>
    <w:p w:rsidR="00C54CED" w:rsidRDefault="00C54CED" w:rsidP="00C54CED">
      <w:pPr>
        <w:suppressAutoHyphens/>
        <w:autoSpaceDN w:val="0"/>
        <w:spacing w:before="100" w:beforeAutospacing="1" w:after="100" w:afterAutospacing="1" w:line="240" w:lineRule="auto"/>
        <w:textAlignment w:val="baseline"/>
        <w:outlineLvl w:val="0"/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</w:pPr>
      <w:proofErr w:type="spellStart"/>
      <w:r w:rsidRPr="00746686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u w:val="single"/>
          <w:lang w:eastAsia="hu-HU"/>
        </w:rPr>
        <w:t>Ikt</w:t>
      </w:r>
      <w:proofErr w:type="spellEnd"/>
      <w:r w:rsidRPr="00746686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u w:val="single"/>
          <w:lang w:eastAsia="hu-HU"/>
        </w:rPr>
        <w:t>. szám:</w:t>
      </w:r>
      <w:r w:rsidRPr="00746686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 xml:space="preserve"> </w:t>
      </w:r>
      <w:r w:rsidR="00FE40EC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>9</w:t>
      </w:r>
      <w:r w:rsidR="005D68E7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>073</w:t>
      </w:r>
      <w:r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>/201</w:t>
      </w:r>
      <w:r w:rsidR="005D68E7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>6</w:t>
      </w:r>
      <w:r w:rsidRPr="00746686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>.</w:t>
      </w:r>
      <w:r w:rsidR="004D4FAA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ab/>
      </w:r>
      <w:r w:rsidR="004D4FAA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ab/>
      </w:r>
      <w:r w:rsidR="004D4FAA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ab/>
      </w:r>
      <w:r w:rsidR="004D4FAA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ab/>
      </w:r>
      <w:r w:rsidR="004D4FAA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ab/>
      </w:r>
      <w:r w:rsidR="004D4FAA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ab/>
      </w:r>
      <w:r w:rsidR="004D4FAA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ab/>
      </w:r>
      <w:r w:rsidR="004D4FAA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ab/>
      </w:r>
      <w:r w:rsidR="004D4FAA" w:rsidRPr="004D4FAA">
        <w:rPr>
          <w:rFonts w:ascii="Times New Roman" w:eastAsia="Calibri" w:hAnsi="Times New Roman" w:cs="Times New Roman"/>
          <w:b/>
          <w:bCs/>
          <w:color w:val="000000"/>
          <w:kern w:val="3"/>
          <w:sz w:val="24"/>
          <w:szCs w:val="24"/>
          <w:lang w:eastAsia="hu-HU"/>
        </w:rPr>
        <w:t>4. sz. melléklet</w:t>
      </w:r>
      <w:r w:rsidR="004D4FAA">
        <w:rPr>
          <w:rFonts w:ascii="Times New Roman" w:eastAsia="Calibri" w:hAnsi="Times New Roman" w:cs="Times New Roman"/>
          <w:bCs/>
          <w:color w:val="000000"/>
          <w:kern w:val="3"/>
          <w:sz w:val="24"/>
          <w:szCs w:val="24"/>
          <w:lang w:eastAsia="hu-HU"/>
        </w:rPr>
        <w:t xml:space="preserve"> </w:t>
      </w:r>
    </w:p>
    <w:p w:rsidR="00C54CED" w:rsidRDefault="00C54CED" w:rsidP="00C54CED">
      <w:pPr>
        <w:suppressAutoHyphens/>
        <w:autoSpaceDN w:val="0"/>
        <w:spacing w:before="100" w:beforeAutospacing="1" w:after="100" w:afterAutospacing="1" w:line="240" w:lineRule="auto"/>
        <w:textAlignment w:val="baseline"/>
        <w:outlineLvl w:val="0"/>
        <w:rPr>
          <w:rFonts w:ascii="Times New Roman" w:eastAsia="Calibri" w:hAnsi="Times New Roman" w:cs="Times New Roman"/>
          <w:b/>
          <w:bCs/>
          <w:color w:val="000000"/>
          <w:kern w:val="3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color w:val="000000"/>
          <w:kern w:val="3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kern w:val="3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kern w:val="3"/>
          <w:sz w:val="24"/>
          <w:szCs w:val="24"/>
          <w:lang w:eastAsia="hu-HU"/>
        </w:rPr>
        <w:tab/>
      </w:r>
    </w:p>
    <w:p w:rsidR="00C54CED" w:rsidRPr="00DF4B33" w:rsidRDefault="00C54CED" w:rsidP="00C54CED">
      <w:pPr>
        <w:suppressAutoHyphens/>
        <w:autoSpaceDN w:val="0"/>
        <w:spacing w:before="100" w:beforeAutospacing="1" w:after="100" w:afterAutospacing="1" w:line="240" w:lineRule="auto"/>
        <w:ind w:left="360"/>
        <w:textAlignment w:val="baseline"/>
        <w:outlineLvl w:val="0"/>
        <w:rPr>
          <w:rFonts w:ascii="Times New Roman" w:eastAsia="Calibri" w:hAnsi="Times New Roman" w:cs="Times New Roman"/>
          <w:b/>
          <w:bCs/>
          <w:color w:val="000000"/>
          <w:kern w:val="3"/>
          <w:sz w:val="24"/>
          <w:szCs w:val="24"/>
          <w:lang w:eastAsia="hu-HU"/>
        </w:rPr>
      </w:pPr>
      <w:r w:rsidRPr="00DF4B33">
        <w:rPr>
          <w:rFonts w:ascii="Times New Roman" w:eastAsia="Calibri" w:hAnsi="Times New Roman" w:cs="Times New Roman"/>
          <w:b/>
          <w:bCs/>
          <w:color w:val="000000"/>
          <w:kern w:val="3"/>
          <w:sz w:val="24"/>
          <w:szCs w:val="24"/>
          <w:lang w:eastAsia="hu-HU"/>
        </w:rPr>
        <w:t xml:space="preserve"> Az éves ellenőrzési terv végrehajtásához szükséges kapacitás megállapítása</w:t>
      </w:r>
      <w:bookmarkEnd w:id="3"/>
      <w:bookmarkEnd w:id="4"/>
    </w:p>
    <w:tbl>
      <w:tblPr>
        <w:tblW w:w="1078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0"/>
        <w:gridCol w:w="5291"/>
        <w:gridCol w:w="1539"/>
        <w:gridCol w:w="1007"/>
        <w:gridCol w:w="2303"/>
      </w:tblGrid>
      <w:tr w:rsidR="00C54CED" w:rsidRPr="00DF4B33" w:rsidTr="005D68E7">
        <w:trPr>
          <w:trHeight w:val="1275"/>
          <w:jc w:val="center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5F497A"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eastAsia="hu-HU"/>
              </w:rPr>
            </w:pPr>
            <w:proofErr w:type="spellStart"/>
            <w:r w:rsidRPr="00DF4B33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eastAsia="hu-HU"/>
              </w:rPr>
              <w:t>Srsz</w:t>
            </w:r>
            <w:proofErr w:type="spellEnd"/>
            <w:r w:rsidRPr="00DF4B33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5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5F497A"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eastAsia="hu-HU"/>
              </w:rPr>
              <w:t>Átlagos munkanapok száma / fő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eastAsia="hu-HU"/>
              </w:rPr>
              <w:t>Létszám (fő)</w:t>
            </w:r>
          </w:p>
        </w:tc>
        <w:tc>
          <w:tcPr>
            <w:tcW w:w="23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5F497A"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eastAsia="hu-HU"/>
              </w:rPr>
              <w:t>Ellenőri napok száma összesen (Átlagos munkanapok száma × Létszám)</w:t>
            </w:r>
          </w:p>
        </w:tc>
      </w:tr>
      <w:tr w:rsidR="00C54CED" w:rsidRPr="00DF4B33" w:rsidTr="005D68E7">
        <w:trPr>
          <w:trHeight w:val="330"/>
          <w:jc w:val="center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Bruttó munkaidő 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54CED" w:rsidRPr="00DF4B33" w:rsidRDefault="00C54CED" w:rsidP="00FE40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2</w:t>
            </w:r>
            <w:r w:rsidR="00FE40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60</w:t>
            </w: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C54CED" w:rsidRPr="00DF4B33" w:rsidTr="005D68E7">
        <w:trPr>
          <w:trHeight w:val="330"/>
          <w:jc w:val="center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52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ABF8F"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Kieső munkaidő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C54CED" w:rsidRPr="00DF4B33" w:rsidRDefault="005D68E7" w:rsidP="00FE40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75</w:t>
            </w:r>
          </w:p>
        </w:tc>
      </w:tr>
      <w:tr w:rsidR="00C54CED" w:rsidRPr="00DF4B33" w:rsidTr="005D68E7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Fizetett ünnepek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54CED" w:rsidRPr="00DF4B33" w:rsidRDefault="00C54CED" w:rsidP="00FE40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  <w:r w:rsidR="005D68E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9</w:t>
            </w:r>
          </w:p>
        </w:tc>
      </w:tr>
      <w:tr w:rsidR="00C54CED" w:rsidRPr="00DF4B33" w:rsidTr="005D68E7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Fizetett szabadság (átlagos)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54CED" w:rsidRPr="00DF4B33" w:rsidRDefault="00C54CED" w:rsidP="00FE40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3</w:t>
            </w:r>
            <w:r w:rsidR="00FE40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6</w:t>
            </w:r>
          </w:p>
        </w:tc>
      </w:tr>
      <w:tr w:rsidR="00C54CED" w:rsidRPr="00DF4B33" w:rsidTr="005D68E7">
        <w:trPr>
          <w:trHeight w:val="330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Átlagos betegszabadság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54CED" w:rsidRPr="00DF4B33" w:rsidRDefault="005D68E7" w:rsidP="00FE40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30</w:t>
            </w:r>
          </w:p>
        </w:tc>
      </w:tr>
      <w:tr w:rsidR="00C54CED" w:rsidRPr="00DF4B33" w:rsidTr="005D68E7">
        <w:trPr>
          <w:trHeight w:val="330"/>
          <w:jc w:val="center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52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Nettó munkaidő (rendelkezésre álló kapacitás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, </w:t>
            </w: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)</w:t>
            </w:r>
            <w:proofErr w:type="gramEnd"/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2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18</w:t>
            </w:r>
            <w:r w:rsidR="005D68E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5</w:t>
            </w:r>
          </w:p>
        </w:tc>
      </w:tr>
      <w:tr w:rsidR="00C54CED" w:rsidRPr="00DF4B33" w:rsidTr="005D68E7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DF4B33" w:rsidRDefault="00C54CED" w:rsidP="003B28A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Tervezet</w:t>
            </w:r>
            <w:r w:rsidR="00A65AF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t ellenőrzések végrehajtása </w:t>
            </w:r>
          </w:p>
        </w:tc>
        <w:tc>
          <w:tcPr>
            <w:tcW w:w="25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4CED" w:rsidRPr="00DF4B33" w:rsidRDefault="00562246" w:rsidP="00FE40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90</w:t>
            </w:r>
          </w:p>
        </w:tc>
      </w:tr>
      <w:tr w:rsidR="00C54CED" w:rsidRPr="00DF4B33" w:rsidTr="005D68E7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DF4B33" w:rsidRDefault="00C54CED" w:rsidP="003B28A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Soron kívüli</w:t>
            </w:r>
            <w:r w:rsidR="00755E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ellenőrzés </w:t>
            </w:r>
          </w:p>
        </w:tc>
        <w:tc>
          <w:tcPr>
            <w:tcW w:w="25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4CED" w:rsidRPr="00DF4B33" w:rsidRDefault="005D68E7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40</w:t>
            </w:r>
          </w:p>
        </w:tc>
      </w:tr>
      <w:tr w:rsidR="00C54CED" w:rsidRPr="00DF4B33" w:rsidTr="005D68E7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DF4B33" w:rsidRDefault="00755E92" w:rsidP="003B28A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Tanácsadói tevékenység </w:t>
            </w:r>
          </w:p>
        </w:tc>
        <w:tc>
          <w:tcPr>
            <w:tcW w:w="25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  <w:r w:rsidR="00A65A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1</w:t>
            </w:r>
            <w:r w:rsidR="005622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0</w:t>
            </w:r>
          </w:p>
        </w:tc>
      </w:tr>
      <w:tr w:rsidR="00C54CED" w:rsidRPr="00DF4B33" w:rsidTr="005D68E7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DF4B33" w:rsidRDefault="00755E92" w:rsidP="003B28A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Képzés </w:t>
            </w:r>
          </w:p>
        </w:tc>
        <w:tc>
          <w:tcPr>
            <w:tcW w:w="25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4CED" w:rsidRPr="00DF4B33" w:rsidRDefault="00562246" w:rsidP="00FE40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5</w:t>
            </w:r>
          </w:p>
        </w:tc>
      </w:tr>
      <w:tr w:rsidR="00C54CED" w:rsidRPr="00DF4B33" w:rsidTr="005D68E7">
        <w:trPr>
          <w:trHeight w:val="426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4CED" w:rsidRPr="00DF4B33" w:rsidRDefault="00C54CED" w:rsidP="00A65AF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Egyéb </w:t>
            </w:r>
            <w:r w:rsidR="00755E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tevékenység kapacitásigénye </w:t>
            </w:r>
          </w:p>
        </w:tc>
        <w:tc>
          <w:tcPr>
            <w:tcW w:w="25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C54CED" w:rsidRPr="00DF4B33" w:rsidRDefault="00755E92" w:rsidP="00FE40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40</w:t>
            </w:r>
          </w:p>
        </w:tc>
      </w:tr>
      <w:tr w:rsidR="00C54CED" w:rsidRPr="00DF4B33" w:rsidTr="005D68E7">
        <w:trPr>
          <w:trHeight w:val="330"/>
          <w:jc w:val="center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52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Öss</w:t>
            </w:r>
            <w:r w:rsidR="00B432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zes tevékenység kapacitásigénye </w:t>
            </w:r>
          </w:p>
        </w:tc>
        <w:tc>
          <w:tcPr>
            <w:tcW w:w="2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C54CED" w:rsidRPr="00DF4B33" w:rsidRDefault="00346CB4" w:rsidP="00FE40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185</w:t>
            </w:r>
          </w:p>
        </w:tc>
      </w:tr>
      <w:tr w:rsidR="00C54CED" w:rsidRPr="00346CB4" w:rsidTr="005D68E7">
        <w:trPr>
          <w:trHeight w:val="851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54CED" w:rsidRPr="00346CB4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 w:rsidRPr="00346C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1</w:t>
            </w:r>
            <w:r w:rsidR="00346C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3</w:t>
            </w:r>
            <w:r w:rsidRPr="00346C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:rsidR="00C54CED" w:rsidRPr="00346CB4" w:rsidRDefault="00C54CED" w:rsidP="00ED3A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 w:rsidRPr="00346C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Külső szakértők (speciális szakértelem) igénybevétele</w:t>
            </w:r>
          </w:p>
        </w:tc>
        <w:tc>
          <w:tcPr>
            <w:tcW w:w="25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346CB4" w:rsidRDefault="00C54CED" w:rsidP="00ED3A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C54CED" w:rsidRPr="00346CB4" w:rsidRDefault="005D68E7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346CB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hu-HU"/>
              </w:rPr>
              <w:t>0</w:t>
            </w:r>
          </w:p>
        </w:tc>
      </w:tr>
      <w:tr w:rsidR="00C54CED" w:rsidRPr="00DF4B33" w:rsidTr="005D68E7">
        <w:trPr>
          <w:trHeight w:val="851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1</w:t>
            </w:r>
            <w:r w:rsidR="00346C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4</w:t>
            </w: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F4B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Ideiglenes kapacitás kiegészítés (külső szolgáltató által)</w:t>
            </w:r>
            <w:r w:rsidRPr="00DF4B3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5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ED" w:rsidRPr="00DF4B33" w:rsidRDefault="00C54CED" w:rsidP="00ED3A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C54CED" w:rsidRPr="00DF4B33" w:rsidRDefault="005D68E7" w:rsidP="00ED3A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hu-HU"/>
              </w:rPr>
              <w:t>40</w:t>
            </w:r>
          </w:p>
        </w:tc>
      </w:tr>
    </w:tbl>
    <w:p w:rsidR="00413C97" w:rsidRDefault="00413C97"/>
    <w:sectPr w:rsidR="00413C97" w:rsidSect="0085067E">
      <w:headerReference w:type="default" r:id="rId10"/>
      <w:pgSz w:w="12240" w:h="15840"/>
      <w:pgMar w:top="1077" w:right="1440" w:bottom="107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911" w:rsidRDefault="00F74911" w:rsidP="007B0D1E">
      <w:pPr>
        <w:spacing w:after="0" w:line="240" w:lineRule="auto"/>
      </w:pPr>
      <w:r>
        <w:separator/>
      </w:r>
    </w:p>
  </w:endnote>
  <w:endnote w:type="continuationSeparator" w:id="0">
    <w:p w:rsidR="00F74911" w:rsidRDefault="00F74911" w:rsidP="007B0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8315548"/>
      <w:docPartObj>
        <w:docPartGallery w:val="Page Numbers (Bottom of Page)"/>
        <w:docPartUnique/>
      </w:docPartObj>
    </w:sdtPr>
    <w:sdtEndPr/>
    <w:sdtContent>
      <w:p w:rsidR="005D7ACD" w:rsidRDefault="005D7AC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A57">
          <w:rPr>
            <w:noProof/>
          </w:rPr>
          <w:t>7</w:t>
        </w:r>
        <w:r>
          <w:fldChar w:fldCharType="end"/>
        </w:r>
      </w:p>
    </w:sdtContent>
  </w:sdt>
  <w:p w:rsidR="005D7ACD" w:rsidRDefault="005D7AC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911" w:rsidRDefault="00F74911" w:rsidP="007B0D1E">
      <w:pPr>
        <w:spacing w:after="0" w:line="240" w:lineRule="auto"/>
      </w:pPr>
      <w:r>
        <w:separator/>
      </w:r>
    </w:p>
  </w:footnote>
  <w:footnote w:type="continuationSeparator" w:id="0">
    <w:p w:rsidR="00F74911" w:rsidRDefault="00F74911" w:rsidP="007B0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A1D" w:rsidRPr="00E279D9" w:rsidRDefault="00ED3A1D" w:rsidP="00933D08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lang w:eastAsia="hu-HU"/>
      </w:rPr>
    </w:pPr>
    <w:r>
      <w:ptab w:relativeTo="margin" w:alignment="center" w:leader="none"/>
    </w:r>
    <w:r w:rsidRPr="00E279D9">
      <w:rPr>
        <w:rFonts w:ascii="Arial" w:eastAsia="Times New Roman" w:hAnsi="Arial" w:cs="Arial"/>
        <w:noProof/>
        <w:lang w:eastAsia="hu-HU"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213FEE2A" wp14:editId="2CA097BA">
              <wp:simplePos x="0" y="0"/>
              <wp:positionH relativeFrom="column">
                <wp:posOffset>66040</wp:posOffset>
              </wp:positionH>
              <wp:positionV relativeFrom="paragraph">
                <wp:posOffset>10160</wp:posOffset>
              </wp:positionV>
              <wp:extent cx="657860" cy="800100"/>
              <wp:effectExtent l="0" t="635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786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3A1D" w:rsidRDefault="00ED3A1D" w:rsidP="00933D08">
                          <w:r w:rsidRPr="000306D5">
                            <w:rPr>
                              <w:sz w:val="20"/>
                              <w:szCs w:val="20"/>
                            </w:rPr>
                            <w:object w:dxaOrig="1035" w:dyaOrig="1260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5" type="#_x0000_t75" style="width:51.75pt;height:63pt" o:ole="" filled="t">
                                <v:fill color2="black"/>
                                <v:imagedata r:id="rId1" o:title=""/>
                              </v:shape>
                              <o:OLEObject Type="Embed" ProgID="Microsoft" ShapeID="_x0000_i1025" DrawAspect="Content" ObjectID="_1543038820" r:id="rId2"/>
                            </w:objec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3FEE2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.2pt;margin-top:.8pt;width:51.8pt;height:63pt;z-index:251659264;visibility:visible;mso-wrap-style:non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" stroked="f">
              <v:textbox style="mso-fit-shape-to-text:t" inset="0,0,0,0">
                <w:txbxContent>
                  <w:p w:rsidR="00ED3A1D" w:rsidRDefault="00ED3A1D" w:rsidP="00933D08">
                    <w:r w:rsidRPr="000306D5">
                      <w:rPr>
                        <w:sz w:val="20"/>
                        <w:szCs w:val="20"/>
                      </w:rPr>
                      <w:object w:dxaOrig="1035" w:dyaOrig="1260">
                        <v:shape id="_x0000_i1025" type="#_x0000_t75" style="width:51.75pt;height:63pt" o:ole="" filled="t">
                          <v:fill color2="black"/>
                          <v:imagedata r:id="rId3" o:title=""/>
                        </v:shape>
                        <o:OLEObject Type="Embed" ProgID="Microsoft" ShapeID="_x0000_i1025" DrawAspect="Content" ObjectID="_1543038782" r:id="rId4"/>
                      </w:object>
                    </w:r>
                  </w:p>
                </w:txbxContent>
              </v:textbox>
            </v:shape>
          </w:pict>
        </mc:Fallback>
      </mc:AlternateContent>
    </w:r>
    <w:r w:rsidRPr="00E279D9">
      <w:rPr>
        <w:rFonts w:ascii="Arial" w:eastAsia="Times New Roman" w:hAnsi="Arial" w:cs="Arial"/>
        <w:b/>
        <w:lang w:eastAsia="hu-HU"/>
      </w:rPr>
      <w:t xml:space="preserve">         </w:t>
    </w:r>
  </w:p>
  <w:p w:rsidR="00ED3A1D" w:rsidRPr="00E279D9" w:rsidRDefault="00ED3A1D" w:rsidP="00933D08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32"/>
        <w:szCs w:val="32"/>
        <w:lang w:eastAsia="hu-HU"/>
      </w:rPr>
    </w:pPr>
    <w:r w:rsidRPr="00E279D9">
      <w:rPr>
        <w:rFonts w:ascii="Arial" w:eastAsia="Times New Roman" w:hAnsi="Arial" w:cs="Arial"/>
        <w:b/>
        <w:sz w:val="32"/>
        <w:szCs w:val="32"/>
        <w:lang w:eastAsia="hu-HU"/>
      </w:rPr>
      <w:t xml:space="preserve">         </w:t>
    </w:r>
    <w:r w:rsidRPr="00E279D9">
      <w:rPr>
        <w:rFonts w:eastAsia="Times New Roman" w:cs="Times New Roman"/>
        <w:b/>
        <w:sz w:val="32"/>
        <w:szCs w:val="32"/>
        <w:lang w:eastAsia="hu-HU"/>
      </w:rPr>
      <w:t>Veresegyházi Polgármesteri Hivatal</w:t>
    </w:r>
  </w:p>
  <w:p w:rsidR="00ED3A1D" w:rsidRPr="00E279D9" w:rsidRDefault="00ED3A1D" w:rsidP="00933D08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4"/>
        <w:szCs w:val="24"/>
        <w:lang w:eastAsia="hu-HU"/>
      </w:rPr>
    </w:pPr>
  </w:p>
  <w:p w:rsidR="00ED3A1D" w:rsidRPr="00E279D9" w:rsidRDefault="00ED3A1D" w:rsidP="00933D08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sz w:val="24"/>
        <w:szCs w:val="24"/>
        <w:lang w:eastAsia="hu-HU"/>
      </w:rPr>
    </w:pPr>
    <w:r w:rsidRPr="00E279D9">
      <w:rPr>
        <w:rFonts w:eastAsia="Times New Roman" w:cs="Times New Roman"/>
        <w:sz w:val="24"/>
        <w:szCs w:val="24"/>
        <w:lang w:eastAsia="hu-HU"/>
      </w:rPr>
      <w:t xml:space="preserve">                  2112 Veresegyház, Fő út 35.  Tel: 28 – </w:t>
    </w:r>
    <w:proofErr w:type="gramStart"/>
    <w:r w:rsidRPr="00E279D9">
      <w:rPr>
        <w:rFonts w:eastAsia="Times New Roman" w:cs="Times New Roman"/>
        <w:sz w:val="24"/>
        <w:szCs w:val="24"/>
        <w:lang w:eastAsia="hu-HU"/>
      </w:rPr>
      <w:t>588-600   Fax</w:t>
    </w:r>
    <w:proofErr w:type="gramEnd"/>
    <w:r w:rsidRPr="00E279D9">
      <w:rPr>
        <w:rFonts w:eastAsia="Times New Roman" w:cs="Times New Roman"/>
        <w:sz w:val="24"/>
        <w:szCs w:val="24"/>
        <w:lang w:eastAsia="hu-HU"/>
      </w:rPr>
      <w:t>: 28 – 588-646</w:t>
    </w:r>
  </w:p>
  <w:p w:rsidR="00ED3A1D" w:rsidRDefault="003B7B34">
    <w:pPr>
      <w:pStyle w:val="lfej"/>
    </w:pPr>
    <w:r>
      <w:t>-----------------------------------------------------------------------------------------------------------------------------------------</w:t>
    </w:r>
    <w:r w:rsidR="00ED3A1D">
      <w:ptab w:relativeTo="margin" w:alignment="righ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A1D" w:rsidRDefault="005D68E7">
    <w:pPr>
      <w:pStyle w:val="lfej"/>
    </w:pPr>
    <w:r>
      <w:ptab w:relativeTo="margin" w:alignment="center" w:leader="none"/>
    </w:r>
    <w:r>
      <w:t xml:space="preserve">2017. évi ellenőrzési terv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A58F7"/>
    <w:multiLevelType w:val="hybridMultilevel"/>
    <w:tmpl w:val="853E375A"/>
    <w:lvl w:ilvl="0" w:tplc="040E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36AF21AF"/>
    <w:multiLevelType w:val="hybridMultilevel"/>
    <w:tmpl w:val="FE188B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E4705"/>
    <w:multiLevelType w:val="hybridMultilevel"/>
    <w:tmpl w:val="9620D1B6"/>
    <w:lvl w:ilvl="0" w:tplc="78B8CE36">
      <w:start w:val="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5066254D"/>
    <w:multiLevelType w:val="hybridMultilevel"/>
    <w:tmpl w:val="28A80E2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E02FA"/>
    <w:multiLevelType w:val="hybridMultilevel"/>
    <w:tmpl w:val="E3EC85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20049"/>
    <w:multiLevelType w:val="hybridMultilevel"/>
    <w:tmpl w:val="651ECBD2"/>
    <w:lvl w:ilvl="0" w:tplc="19481F3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2EA6C4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7B936A9"/>
    <w:multiLevelType w:val="hybridMultilevel"/>
    <w:tmpl w:val="BA481600"/>
    <w:lvl w:ilvl="0" w:tplc="F3D4D51A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9557C55"/>
    <w:multiLevelType w:val="hybridMultilevel"/>
    <w:tmpl w:val="78143B1C"/>
    <w:lvl w:ilvl="0" w:tplc="AE38192C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D66"/>
    <w:rsid w:val="0000517A"/>
    <w:rsid w:val="00010460"/>
    <w:rsid w:val="00012323"/>
    <w:rsid w:val="00012A75"/>
    <w:rsid w:val="00017C21"/>
    <w:rsid w:val="00021D18"/>
    <w:rsid w:val="00030AD3"/>
    <w:rsid w:val="00034BC3"/>
    <w:rsid w:val="00037904"/>
    <w:rsid w:val="00037967"/>
    <w:rsid w:val="00044D36"/>
    <w:rsid w:val="00054045"/>
    <w:rsid w:val="00054591"/>
    <w:rsid w:val="00062CEB"/>
    <w:rsid w:val="00063746"/>
    <w:rsid w:val="00073AEA"/>
    <w:rsid w:val="0009563A"/>
    <w:rsid w:val="000E5D04"/>
    <w:rsid w:val="000F4986"/>
    <w:rsid w:val="000F6AC5"/>
    <w:rsid w:val="001250B1"/>
    <w:rsid w:val="001272F6"/>
    <w:rsid w:val="00127C37"/>
    <w:rsid w:val="0013084C"/>
    <w:rsid w:val="00131AEA"/>
    <w:rsid w:val="00131EBC"/>
    <w:rsid w:val="001532B4"/>
    <w:rsid w:val="001660FC"/>
    <w:rsid w:val="00170F54"/>
    <w:rsid w:val="001829AF"/>
    <w:rsid w:val="00182CB0"/>
    <w:rsid w:val="00191DD4"/>
    <w:rsid w:val="00191E5E"/>
    <w:rsid w:val="00193E2B"/>
    <w:rsid w:val="001B051B"/>
    <w:rsid w:val="001B11A9"/>
    <w:rsid w:val="0021282A"/>
    <w:rsid w:val="002249FB"/>
    <w:rsid w:val="00227037"/>
    <w:rsid w:val="00227125"/>
    <w:rsid w:val="00242C2A"/>
    <w:rsid w:val="00244C6C"/>
    <w:rsid w:val="00261E5C"/>
    <w:rsid w:val="0026483F"/>
    <w:rsid w:val="00270FB4"/>
    <w:rsid w:val="00271492"/>
    <w:rsid w:val="00274840"/>
    <w:rsid w:val="00283FC3"/>
    <w:rsid w:val="002A7522"/>
    <w:rsid w:val="002A7809"/>
    <w:rsid w:val="002B59FF"/>
    <w:rsid w:val="002C6E3B"/>
    <w:rsid w:val="002C7D3B"/>
    <w:rsid w:val="002E7FCD"/>
    <w:rsid w:val="002F21C3"/>
    <w:rsid w:val="002F6B03"/>
    <w:rsid w:val="002F7441"/>
    <w:rsid w:val="0030613F"/>
    <w:rsid w:val="00314A4D"/>
    <w:rsid w:val="003373BA"/>
    <w:rsid w:val="00343DA3"/>
    <w:rsid w:val="00346CB4"/>
    <w:rsid w:val="00350B3C"/>
    <w:rsid w:val="00352E36"/>
    <w:rsid w:val="00364D0B"/>
    <w:rsid w:val="003766C4"/>
    <w:rsid w:val="003852F9"/>
    <w:rsid w:val="003B28AF"/>
    <w:rsid w:val="003B7B34"/>
    <w:rsid w:val="003D213B"/>
    <w:rsid w:val="003E213E"/>
    <w:rsid w:val="003F22AC"/>
    <w:rsid w:val="003F38EA"/>
    <w:rsid w:val="003F3912"/>
    <w:rsid w:val="003F7918"/>
    <w:rsid w:val="0040538D"/>
    <w:rsid w:val="00413B07"/>
    <w:rsid w:val="00413C97"/>
    <w:rsid w:val="004951A5"/>
    <w:rsid w:val="004A3D64"/>
    <w:rsid w:val="004B758D"/>
    <w:rsid w:val="004C0384"/>
    <w:rsid w:val="004D3C6B"/>
    <w:rsid w:val="004D4F6E"/>
    <w:rsid w:val="004D4FAA"/>
    <w:rsid w:val="004D6FA4"/>
    <w:rsid w:val="004D7407"/>
    <w:rsid w:val="004F3344"/>
    <w:rsid w:val="00505B79"/>
    <w:rsid w:val="00506259"/>
    <w:rsid w:val="00521C56"/>
    <w:rsid w:val="0052523D"/>
    <w:rsid w:val="005429FA"/>
    <w:rsid w:val="00552E5A"/>
    <w:rsid w:val="00555EEC"/>
    <w:rsid w:val="00562246"/>
    <w:rsid w:val="00571BA9"/>
    <w:rsid w:val="00572025"/>
    <w:rsid w:val="005902AA"/>
    <w:rsid w:val="005D68E7"/>
    <w:rsid w:val="005D7ACD"/>
    <w:rsid w:val="00610203"/>
    <w:rsid w:val="00620727"/>
    <w:rsid w:val="006320F6"/>
    <w:rsid w:val="0063422E"/>
    <w:rsid w:val="006445E4"/>
    <w:rsid w:val="00653E59"/>
    <w:rsid w:val="006627CF"/>
    <w:rsid w:val="00663817"/>
    <w:rsid w:val="0067458D"/>
    <w:rsid w:val="006748F2"/>
    <w:rsid w:val="006800AA"/>
    <w:rsid w:val="006811B4"/>
    <w:rsid w:val="00682B73"/>
    <w:rsid w:val="00684166"/>
    <w:rsid w:val="006C64DC"/>
    <w:rsid w:val="006D05CD"/>
    <w:rsid w:val="006D214E"/>
    <w:rsid w:val="006F3141"/>
    <w:rsid w:val="006F51F2"/>
    <w:rsid w:val="007002C5"/>
    <w:rsid w:val="007148BD"/>
    <w:rsid w:val="007148F3"/>
    <w:rsid w:val="007201C9"/>
    <w:rsid w:val="00731B62"/>
    <w:rsid w:val="00737FDA"/>
    <w:rsid w:val="007418EB"/>
    <w:rsid w:val="00746686"/>
    <w:rsid w:val="007552CB"/>
    <w:rsid w:val="00755E92"/>
    <w:rsid w:val="00756204"/>
    <w:rsid w:val="00762492"/>
    <w:rsid w:val="00766A66"/>
    <w:rsid w:val="00775CB9"/>
    <w:rsid w:val="00781ACF"/>
    <w:rsid w:val="007A7DF3"/>
    <w:rsid w:val="007B0D1E"/>
    <w:rsid w:val="007B5760"/>
    <w:rsid w:val="007D52AB"/>
    <w:rsid w:val="007D63D1"/>
    <w:rsid w:val="007D7A93"/>
    <w:rsid w:val="007F02E5"/>
    <w:rsid w:val="007F6A76"/>
    <w:rsid w:val="0080162F"/>
    <w:rsid w:val="00802235"/>
    <w:rsid w:val="00807A43"/>
    <w:rsid w:val="00810B33"/>
    <w:rsid w:val="0081202A"/>
    <w:rsid w:val="00827794"/>
    <w:rsid w:val="0083267C"/>
    <w:rsid w:val="00836023"/>
    <w:rsid w:val="0083622D"/>
    <w:rsid w:val="00846A57"/>
    <w:rsid w:val="0085067E"/>
    <w:rsid w:val="008508F8"/>
    <w:rsid w:val="00851431"/>
    <w:rsid w:val="0085280E"/>
    <w:rsid w:val="008649AF"/>
    <w:rsid w:val="008731D9"/>
    <w:rsid w:val="00885A76"/>
    <w:rsid w:val="008A1F2F"/>
    <w:rsid w:val="008A5566"/>
    <w:rsid w:val="008A745D"/>
    <w:rsid w:val="00914D46"/>
    <w:rsid w:val="0092003B"/>
    <w:rsid w:val="00921E3C"/>
    <w:rsid w:val="00922476"/>
    <w:rsid w:val="00933D08"/>
    <w:rsid w:val="00947E7E"/>
    <w:rsid w:val="00961105"/>
    <w:rsid w:val="0097484B"/>
    <w:rsid w:val="0098349F"/>
    <w:rsid w:val="009934C9"/>
    <w:rsid w:val="009C4D98"/>
    <w:rsid w:val="009C721F"/>
    <w:rsid w:val="009C72E6"/>
    <w:rsid w:val="009D52E2"/>
    <w:rsid w:val="009F7567"/>
    <w:rsid w:val="00A10501"/>
    <w:rsid w:val="00A14434"/>
    <w:rsid w:val="00A1614B"/>
    <w:rsid w:val="00A3158C"/>
    <w:rsid w:val="00A32EDF"/>
    <w:rsid w:val="00A554D5"/>
    <w:rsid w:val="00A640AB"/>
    <w:rsid w:val="00A65AF5"/>
    <w:rsid w:val="00A70E9C"/>
    <w:rsid w:val="00A82F3C"/>
    <w:rsid w:val="00A90821"/>
    <w:rsid w:val="00AA67E8"/>
    <w:rsid w:val="00AC7E43"/>
    <w:rsid w:val="00AF0976"/>
    <w:rsid w:val="00AF0A3D"/>
    <w:rsid w:val="00AF1BC5"/>
    <w:rsid w:val="00AF4035"/>
    <w:rsid w:val="00AF46C5"/>
    <w:rsid w:val="00B01E98"/>
    <w:rsid w:val="00B16F3E"/>
    <w:rsid w:val="00B24FAB"/>
    <w:rsid w:val="00B27B99"/>
    <w:rsid w:val="00B43263"/>
    <w:rsid w:val="00B45094"/>
    <w:rsid w:val="00B46950"/>
    <w:rsid w:val="00B61EF7"/>
    <w:rsid w:val="00B66815"/>
    <w:rsid w:val="00B70DEF"/>
    <w:rsid w:val="00B96282"/>
    <w:rsid w:val="00BA0023"/>
    <w:rsid w:val="00BB160B"/>
    <w:rsid w:val="00BB3306"/>
    <w:rsid w:val="00BC6787"/>
    <w:rsid w:val="00BE7C66"/>
    <w:rsid w:val="00BF3A16"/>
    <w:rsid w:val="00C0510D"/>
    <w:rsid w:val="00C06393"/>
    <w:rsid w:val="00C1709E"/>
    <w:rsid w:val="00C30E60"/>
    <w:rsid w:val="00C35913"/>
    <w:rsid w:val="00C36E2D"/>
    <w:rsid w:val="00C50EEC"/>
    <w:rsid w:val="00C54CED"/>
    <w:rsid w:val="00C671F0"/>
    <w:rsid w:val="00CA0BBC"/>
    <w:rsid w:val="00CA5967"/>
    <w:rsid w:val="00CC151E"/>
    <w:rsid w:val="00CC23D1"/>
    <w:rsid w:val="00CC2D79"/>
    <w:rsid w:val="00CD2E74"/>
    <w:rsid w:val="00CE652E"/>
    <w:rsid w:val="00CE7A7D"/>
    <w:rsid w:val="00CF3E83"/>
    <w:rsid w:val="00D0184A"/>
    <w:rsid w:val="00D02D66"/>
    <w:rsid w:val="00D12D2E"/>
    <w:rsid w:val="00D23285"/>
    <w:rsid w:val="00D53EBC"/>
    <w:rsid w:val="00D57EF4"/>
    <w:rsid w:val="00D602D8"/>
    <w:rsid w:val="00D61AB5"/>
    <w:rsid w:val="00D63879"/>
    <w:rsid w:val="00D6674C"/>
    <w:rsid w:val="00D97139"/>
    <w:rsid w:val="00DA43DE"/>
    <w:rsid w:val="00DB5330"/>
    <w:rsid w:val="00DB56CB"/>
    <w:rsid w:val="00DB64C3"/>
    <w:rsid w:val="00DC6E66"/>
    <w:rsid w:val="00DC6EB7"/>
    <w:rsid w:val="00DF0FCD"/>
    <w:rsid w:val="00E10B1E"/>
    <w:rsid w:val="00E1469C"/>
    <w:rsid w:val="00E44E2D"/>
    <w:rsid w:val="00E5734A"/>
    <w:rsid w:val="00E65A88"/>
    <w:rsid w:val="00E66FB9"/>
    <w:rsid w:val="00E77F2F"/>
    <w:rsid w:val="00E84FA6"/>
    <w:rsid w:val="00E87C7D"/>
    <w:rsid w:val="00EC5452"/>
    <w:rsid w:val="00ED3A1D"/>
    <w:rsid w:val="00EE19A9"/>
    <w:rsid w:val="00EF0F9C"/>
    <w:rsid w:val="00EF7701"/>
    <w:rsid w:val="00F05CBB"/>
    <w:rsid w:val="00F206FD"/>
    <w:rsid w:val="00F40DBD"/>
    <w:rsid w:val="00F43681"/>
    <w:rsid w:val="00F43A3F"/>
    <w:rsid w:val="00F70A19"/>
    <w:rsid w:val="00F7201B"/>
    <w:rsid w:val="00F74911"/>
    <w:rsid w:val="00F87BC6"/>
    <w:rsid w:val="00F915BE"/>
    <w:rsid w:val="00F96D28"/>
    <w:rsid w:val="00FA50EB"/>
    <w:rsid w:val="00FB423F"/>
    <w:rsid w:val="00FC05FB"/>
    <w:rsid w:val="00FC06F9"/>
    <w:rsid w:val="00FC5D7D"/>
    <w:rsid w:val="00FC6915"/>
    <w:rsid w:val="00FC69FB"/>
    <w:rsid w:val="00FC6B8C"/>
    <w:rsid w:val="00FE40EC"/>
    <w:rsid w:val="00FF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773DA43-8174-49D5-8CDA-50FA3E30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2D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C7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72E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7B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7B0D1E"/>
  </w:style>
  <w:style w:type="paragraph" w:styleId="llb">
    <w:name w:val="footer"/>
    <w:basedOn w:val="Norml"/>
    <w:link w:val="llbChar"/>
    <w:uiPriority w:val="99"/>
    <w:unhideWhenUsed/>
    <w:rsid w:val="007B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B0D1E"/>
  </w:style>
  <w:style w:type="paragraph" w:styleId="Listaszerbekezds">
    <w:name w:val="List Paragraph"/>
    <w:basedOn w:val="Norml"/>
    <w:uiPriority w:val="34"/>
    <w:qFormat/>
    <w:rsid w:val="00810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0FF36-F3E4-4E9C-8F72-F5080E7DB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1436</Words>
  <Characters>9909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2016. évi ellenőrzési terv</vt:lpstr>
    </vt:vector>
  </TitlesOfParts>
  <Company>Hewlett-Packard</Company>
  <LinksUpToDate>false</LinksUpToDate>
  <CharactersWithSpaces>11323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2016. évi ellenőrzési terv</dc:title>
  <dc:creator>Nagy Mónika</dc:creator>
  <cp:lastModifiedBy>Oroszi-Ványi Melinda</cp:lastModifiedBy>
  <cp:revision>26</cp:revision>
  <cp:lastPrinted>2016-11-29T10:24:00Z</cp:lastPrinted>
  <dcterms:created xsi:type="dcterms:W3CDTF">2016-11-18T07:36:00Z</dcterms:created>
  <dcterms:modified xsi:type="dcterms:W3CDTF">2016-12-12T08:07:00Z</dcterms:modified>
</cp:coreProperties>
</file>